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88" w:rsidRDefault="00862B84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1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335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3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13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0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12E0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778BD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7778BD" w:rsidRPr="00B40788" w:rsidRDefault="007778BD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2B84" w:rsidRPr="00056130" w:rsidRDefault="00862B84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30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862B84" w:rsidRPr="007778BD" w:rsidRDefault="002B03E9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2B84" w:rsidRPr="00056130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0367E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62B84" w:rsidRPr="00056130">
        <w:rPr>
          <w:rFonts w:ascii="Times New Roman" w:hAnsi="Times New Roman" w:cs="Times New Roman"/>
          <w:b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b/>
          <w:sz w:val="28"/>
          <w:szCs w:val="28"/>
        </w:rPr>
        <w:t>овой</w:t>
      </w:r>
      <w:r w:rsidR="000367E2">
        <w:rPr>
          <w:rFonts w:ascii="Times New Roman" w:hAnsi="Times New Roman" w:cs="Times New Roman"/>
          <w:b/>
          <w:sz w:val="28"/>
          <w:szCs w:val="28"/>
        </w:rPr>
        <w:t xml:space="preserve"> оценки деятельности </w:t>
      </w:r>
      <w:r w:rsidR="00862B84" w:rsidRPr="00056130">
        <w:rPr>
          <w:rFonts w:ascii="Times New Roman" w:hAnsi="Times New Roman" w:cs="Times New Roman"/>
          <w:b/>
          <w:sz w:val="28"/>
          <w:szCs w:val="28"/>
        </w:rPr>
        <w:t xml:space="preserve"> членских организаций</w:t>
      </w:r>
      <w:r w:rsidR="00777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B84" w:rsidRPr="007778BD">
        <w:rPr>
          <w:rFonts w:ascii="Times New Roman" w:hAnsi="Times New Roman" w:cs="Times New Roman"/>
          <w:b/>
          <w:sz w:val="28"/>
          <w:szCs w:val="28"/>
        </w:rPr>
        <w:t xml:space="preserve">Казахстанского </w:t>
      </w:r>
      <w:r w:rsidR="000367E2" w:rsidRPr="00777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B84" w:rsidRPr="007778BD">
        <w:rPr>
          <w:rFonts w:ascii="Times New Roman" w:hAnsi="Times New Roman" w:cs="Times New Roman"/>
          <w:b/>
          <w:sz w:val="28"/>
          <w:szCs w:val="28"/>
        </w:rPr>
        <w:t>отраслевого профсоюза работников образования и науки</w:t>
      </w:r>
    </w:p>
    <w:p w:rsidR="00A71198" w:rsidRDefault="00A71198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367E2" w:rsidRDefault="000367E2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367E2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7778BD" w:rsidRPr="007778BD" w:rsidRDefault="007778BD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71198" w:rsidRDefault="00A71198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9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 в соответствии с Постановлением Исполкома Казахстанского отраслевого профсоюза работников образования и науки № 5 п.8 от 21декабря 2015г. «О рейтинговой оценке деятельности членских организаций Казахстанского отраслевого профсоюза работников образования и науки».</w:t>
      </w:r>
    </w:p>
    <w:p w:rsidR="0055617B" w:rsidRDefault="0055617B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Основной целью проведения рейтинговой  оценки  деятельности членских  организаций  является повышение эффективности работы областных, территориальных организаций отраслевого профсоюза по защите социально-экономических и трудовых прав и интересов работников сферы образования, д</w:t>
      </w:r>
      <w:r w:rsidR="007778BD">
        <w:rPr>
          <w:rFonts w:ascii="Times New Roman" w:hAnsi="Times New Roman" w:cs="Times New Roman"/>
          <w:sz w:val="28"/>
          <w:szCs w:val="28"/>
        </w:rPr>
        <w:t>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7778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отраслевого профсоюзного движения.</w:t>
      </w:r>
    </w:p>
    <w:p w:rsidR="000C335E" w:rsidRPr="000C335E" w:rsidRDefault="0055617B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Положение устанавливает</w:t>
      </w:r>
      <w:r w:rsidR="00F81108">
        <w:rPr>
          <w:rFonts w:ascii="Times New Roman" w:hAnsi="Times New Roman" w:cs="Times New Roman"/>
          <w:sz w:val="28"/>
          <w:szCs w:val="28"/>
        </w:rPr>
        <w:t xml:space="preserve"> основные принципы определения результатов рейтинговой оценки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108">
        <w:rPr>
          <w:rFonts w:ascii="Times New Roman" w:hAnsi="Times New Roman" w:cs="Times New Roman"/>
          <w:sz w:val="28"/>
          <w:szCs w:val="28"/>
        </w:rPr>
        <w:t>эффективности деятельности членских организаций отраслевого профсоюза.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5E" w:rsidRDefault="00F81108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Организатором проведения рейтинговой оценки является Исполком Казахстанского  отраслевого  профсоюза  работников образования и науки</w:t>
      </w:r>
      <w:r w:rsidR="000C335E">
        <w:rPr>
          <w:rFonts w:ascii="Times New Roman" w:hAnsi="Times New Roman" w:cs="Times New Roman"/>
          <w:sz w:val="28"/>
          <w:szCs w:val="28"/>
        </w:rPr>
        <w:t>.</w:t>
      </w:r>
    </w:p>
    <w:p w:rsidR="00F81108" w:rsidRDefault="00F81108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8BD" w:rsidRDefault="00F81108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F81108">
        <w:rPr>
          <w:rFonts w:ascii="Times New Roman" w:hAnsi="Times New Roman" w:cs="Times New Roman"/>
          <w:sz w:val="28"/>
          <w:szCs w:val="28"/>
          <w:u w:val="single"/>
        </w:rPr>
        <w:t>Принципы проведения  рейтинговой оценки</w:t>
      </w:r>
    </w:p>
    <w:p w:rsidR="000367E2" w:rsidRPr="007778BD" w:rsidRDefault="00F81108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811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71198" w:rsidRDefault="00A71198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9E5">
        <w:rPr>
          <w:rFonts w:ascii="Times New Roman" w:hAnsi="Times New Roman" w:cs="Times New Roman"/>
          <w:sz w:val="28"/>
          <w:szCs w:val="28"/>
        </w:rPr>
        <w:t xml:space="preserve">     </w:t>
      </w:r>
      <w:r w:rsidR="000C335E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принципами </w:t>
      </w:r>
      <w:r w:rsidR="0008080C">
        <w:rPr>
          <w:rFonts w:ascii="Times New Roman" w:hAnsi="Times New Roman" w:cs="Times New Roman"/>
          <w:sz w:val="28"/>
          <w:szCs w:val="28"/>
        </w:rPr>
        <w:t>оценки эффективности деятельности членских организаций и методики проведения рейтинговой оценки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0C" w:rsidRDefault="0008080C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1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комплексный подход – оценка проводится практически по всем основным направлениям работы</w:t>
      </w:r>
      <w:r w:rsidR="00056130">
        <w:rPr>
          <w:rFonts w:ascii="Times New Roman" w:hAnsi="Times New Roman" w:cs="Times New Roman"/>
          <w:sz w:val="28"/>
          <w:szCs w:val="28"/>
        </w:rPr>
        <w:t xml:space="preserve"> членских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80C" w:rsidRDefault="0008080C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1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принцип достоверности </w:t>
      </w:r>
      <w:r w:rsidR="000561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30">
        <w:rPr>
          <w:rFonts w:ascii="Times New Roman" w:hAnsi="Times New Roman" w:cs="Times New Roman"/>
          <w:sz w:val="28"/>
          <w:szCs w:val="28"/>
        </w:rPr>
        <w:t>подтверждение результатов оценки соответствующими документами;</w:t>
      </w:r>
    </w:p>
    <w:p w:rsidR="00056130" w:rsidRDefault="00056130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1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принцип прозрачности – возможность проверить происхождение источников информаций;</w:t>
      </w:r>
    </w:p>
    <w:p w:rsidR="00056130" w:rsidRDefault="00056130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1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гласность – публикация результатов рейтинга в средствах массовой информации, на сайте отраслевого профс</w:t>
      </w:r>
      <w:r w:rsidR="000C335E">
        <w:rPr>
          <w:rFonts w:ascii="Times New Roman" w:hAnsi="Times New Roman" w:cs="Times New Roman"/>
          <w:sz w:val="28"/>
          <w:szCs w:val="28"/>
        </w:rPr>
        <w:t>оюза, информационных бюллетенях;</w:t>
      </w:r>
    </w:p>
    <w:p w:rsidR="00872FB4" w:rsidRDefault="00872FB4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7268" w:rsidRPr="00712E0E" w:rsidRDefault="00872FB4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2E0E">
        <w:rPr>
          <w:rFonts w:ascii="Times New Roman" w:hAnsi="Times New Roman" w:cs="Times New Roman"/>
          <w:sz w:val="28"/>
          <w:szCs w:val="28"/>
          <w:u w:val="single"/>
        </w:rPr>
        <w:t xml:space="preserve">Источники информации </w:t>
      </w:r>
      <w:r w:rsidR="00247268" w:rsidRPr="00712E0E">
        <w:rPr>
          <w:rFonts w:ascii="Times New Roman" w:hAnsi="Times New Roman" w:cs="Times New Roman"/>
          <w:sz w:val="28"/>
          <w:szCs w:val="28"/>
          <w:u w:val="single"/>
        </w:rPr>
        <w:t>и направления</w:t>
      </w:r>
    </w:p>
    <w:p w:rsidR="00872FB4" w:rsidRDefault="00247268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247268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 </w:t>
      </w:r>
      <w:r w:rsidR="00872FB4" w:rsidRPr="00247268">
        <w:rPr>
          <w:rFonts w:ascii="Times New Roman" w:hAnsi="Times New Roman" w:cs="Times New Roman"/>
          <w:sz w:val="28"/>
          <w:szCs w:val="28"/>
          <w:u w:val="single"/>
        </w:rPr>
        <w:t>для проведения рейтинговой оценки</w:t>
      </w:r>
    </w:p>
    <w:p w:rsidR="007778BD" w:rsidRPr="007778BD" w:rsidRDefault="007778BD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F0DB0" w:rsidRDefault="004A63A3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9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1C2">
        <w:rPr>
          <w:rFonts w:ascii="Times New Roman" w:hAnsi="Times New Roman" w:cs="Times New Roman"/>
          <w:sz w:val="28"/>
          <w:szCs w:val="28"/>
        </w:rPr>
        <w:t>Показателями 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критериев деятельнос</w:t>
      </w:r>
      <w:r w:rsidR="000B39E5">
        <w:rPr>
          <w:rFonts w:ascii="Times New Roman" w:hAnsi="Times New Roman" w:cs="Times New Roman"/>
          <w:sz w:val="28"/>
          <w:szCs w:val="28"/>
        </w:rPr>
        <w:t>ти чл</w:t>
      </w:r>
      <w:r w:rsidR="008821C2">
        <w:rPr>
          <w:rFonts w:ascii="Times New Roman" w:hAnsi="Times New Roman" w:cs="Times New Roman"/>
          <w:sz w:val="28"/>
          <w:szCs w:val="28"/>
        </w:rPr>
        <w:t>енских организаций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0DB0">
        <w:rPr>
          <w:rFonts w:ascii="Times New Roman" w:hAnsi="Times New Roman" w:cs="Times New Roman"/>
          <w:sz w:val="28"/>
          <w:szCs w:val="28"/>
        </w:rPr>
        <w:t xml:space="preserve"> организационная работа, деятельность </w:t>
      </w:r>
      <w:r w:rsidR="005E727A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5F0DB0">
        <w:rPr>
          <w:rFonts w:ascii="Times New Roman" w:hAnsi="Times New Roman" w:cs="Times New Roman"/>
          <w:sz w:val="28"/>
          <w:szCs w:val="28"/>
        </w:rPr>
        <w:t>по социальной, правовой защите членов профсоюза, вопросы укрепления финансовой дисциплины, информационная и учебно-методическая работа, состояние исполнительской дисциплины.</w:t>
      </w:r>
    </w:p>
    <w:p w:rsidR="00056130" w:rsidRDefault="005F0DB0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C41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Источниками ин</w:t>
      </w:r>
      <w:r w:rsidR="005E727A">
        <w:rPr>
          <w:rFonts w:ascii="Times New Roman" w:hAnsi="Times New Roman" w:cs="Times New Roman"/>
          <w:sz w:val="28"/>
          <w:szCs w:val="28"/>
        </w:rPr>
        <w:t>формации для рейтинговой оценки 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показателей</w:t>
      </w:r>
      <w:r w:rsidR="00227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 работы област</w:t>
      </w:r>
      <w:r w:rsidR="00227A57">
        <w:rPr>
          <w:rFonts w:ascii="Times New Roman" w:hAnsi="Times New Roman" w:cs="Times New Roman"/>
          <w:sz w:val="28"/>
          <w:szCs w:val="28"/>
        </w:rPr>
        <w:t>ных, территориальных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227A57">
        <w:rPr>
          <w:rFonts w:ascii="Times New Roman" w:hAnsi="Times New Roman" w:cs="Times New Roman"/>
          <w:sz w:val="28"/>
          <w:szCs w:val="28"/>
        </w:rPr>
        <w:t xml:space="preserve"> по указанным направлениям работы являются </w:t>
      </w:r>
      <w:r w:rsidR="00247268">
        <w:rPr>
          <w:rFonts w:ascii="Times New Roman" w:hAnsi="Times New Roman" w:cs="Times New Roman"/>
          <w:sz w:val="28"/>
          <w:szCs w:val="28"/>
        </w:rPr>
        <w:t xml:space="preserve"> </w:t>
      </w:r>
      <w:r w:rsidR="00227A57">
        <w:rPr>
          <w:rFonts w:ascii="Times New Roman" w:hAnsi="Times New Roman" w:cs="Times New Roman"/>
          <w:sz w:val="28"/>
          <w:szCs w:val="28"/>
        </w:rPr>
        <w:t>отчеты и информации</w:t>
      </w:r>
      <w:r w:rsidR="00247268">
        <w:rPr>
          <w:rFonts w:ascii="Times New Roman" w:hAnsi="Times New Roman" w:cs="Times New Roman"/>
          <w:sz w:val="28"/>
          <w:szCs w:val="28"/>
        </w:rPr>
        <w:t xml:space="preserve"> о проведенной работе за отчетный период по установленной форме</w:t>
      </w:r>
      <w:r w:rsidR="00227A57">
        <w:rPr>
          <w:rFonts w:ascii="Times New Roman" w:hAnsi="Times New Roman" w:cs="Times New Roman"/>
          <w:sz w:val="28"/>
          <w:szCs w:val="28"/>
        </w:rPr>
        <w:t>, ход выполнения решений коллегиальных органов отраслевого профсоюза работников образования и науки, официальные статистические данные и сведения, а также результаты целевых проверок и изучений де</w:t>
      </w:r>
      <w:r w:rsidR="00247268">
        <w:rPr>
          <w:rFonts w:ascii="Times New Roman" w:hAnsi="Times New Roman" w:cs="Times New Roman"/>
          <w:sz w:val="28"/>
          <w:szCs w:val="28"/>
        </w:rPr>
        <w:t>ятельности членских организаций, реализация областных, территориальных соглашений по социальному партнерству.</w:t>
      </w:r>
    </w:p>
    <w:p w:rsidR="00247268" w:rsidRDefault="00247268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Рейтинговая оценка эффективности</w:t>
      </w:r>
      <w:r w:rsidR="00030AD9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направлениям деятельности членских организаций:</w:t>
      </w:r>
    </w:p>
    <w:p w:rsidR="00D25D53" w:rsidRPr="00D25D53" w:rsidRDefault="00030AD9" w:rsidP="00712E0E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D53">
        <w:rPr>
          <w:rFonts w:ascii="Times New Roman" w:hAnsi="Times New Roman" w:cs="Times New Roman"/>
          <w:sz w:val="28"/>
          <w:szCs w:val="28"/>
        </w:rPr>
        <w:t>организационная и мотивационная деятельность</w:t>
      </w:r>
      <w:r w:rsidR="00A3203B" w:rsidRPr="00D25D53">
        <w:rPr>
          <w:rFonts w:ascii="Times New Roman" w:hAnsi="Times New Roman" w:cs="Times New Roman"/>
          <w:sz w:val="28"/>
          <w:szCs w:val="28"/>
        </w:rPr>
        <w:t>;</w:t>
      </w:r>
    </w:p>
    <w:p w:rsidR="00A3203B" w:rsidRPr="00D25D53" w:rsidRDefault="00A3203B" w:rsidP="00712E0E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D53">
        <w:rPr>
          <w:rFonts w:ascii="Times New Roman" w:hAnsi="Times New Roman" w:cs="Times New Roman"/>
          <w:sz w:val="28"/>
          <w:szCs w:val="28"/>
        </w:rPr>
        <w:t>социальное партнерство;</w:t>
      </w:r>
    </w:p>
    <w:p w:rsidR="00A3203B" w:rsidRPr="00D25D53" w:rsidRDefault="00A3203B" w:rsidP="00712E0E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D53">
        <w:rPr>
          <w:rFonts w:ascii="Times New Roman" w:hAnsi="Times New Roman" w:cs="Times New Roman"/>
          <w:sz w:val="28"/>
          <w:szCs w:val="28"/>
        </w:rPr>
        <w:t>правовая защита членов профсоюза;</w:t>
      </w:r>
    </w:p>
    <w:p w:rsidR="00A3203B" w:rsidRPr="00D25D53" w:rsidRDefault="00A3203B" w:rsidP="00712E0E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D53">
        <w:rPr>
          <w:rFonts w:ascii="Times New Roman" w:hAnsi="Times New Roman" w:cs="Times New Roman"/>
          <w:sz w:val="28"/>
          <w:szCs w:val="28"/>
        </w:rPr>
        <w:t>охрана труда и техника безопасности;</w:t>
      </w:r>
    </w:p>
    <w:p w:rsidR="00A3203B" w:rsidRPr="00D25D53" w:rsidRDefault="00A3203B" w:rsidP="00712E0E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D53">
        <w:rPr>
          <w:rFonts w:ascii="Times New Roman" w:hAnsi="Times New Roman" w:cs="Times New Roman"/>
          <w:sz w:val="28"/>
          <w:szCs w:val="28"/>
        </w:rPr>
        <w:t>финансовая деятельность;</w:t>
      </w:r>
    </w:p>
    <w:p w:rsidR="00A3203B" w:rsidRPr="00D25D53" w:rsidRDefault="00A3203B" w:rsidP="00712E0E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D53">
        <w:rPr>
          <w:rFonts w:ascii="Times New Roman" w:hAnsi="Times New Roman" w:cs="Times New Roman"/>
          <w:sz w:val="28"/>
          <w:szCs w:val="28"/>
        </w:rPr>
        <w:t>информационная работа;</w:t>
      </w:r>
    </w:p>
    <w:p w:rsidR="00A3203B" w:rsidRPr="00D25D53" w:rsidRDefault="00A3203B" w:rsidP="00712E0E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D53">
        <w:rPr>
          <w:rFonts w:ascii="Times New Roman" w:hAnsi="Times New Roman" w:cs="Times New Roman"/>
          <w:sz w:val="28"/>
          <w:szCs w:val="28"/>
        </w:rPr>
        <w:t>обучение проф</w:t>
      </w:r>
      <w:r w:rsidR="00550E1B" w:rsidRPr="00D25D53">
        <w:rPr>
          <w:rFonts w:ascii="Times New Roman" w:hAnsi="Times New Roman" w:cs="Times New Roman"/>
          <w:sz w:val="28"/>
          <w:szCs w:val="28"/>
        </w:rPr>
        <w:t xml:space="preserve">союзных </w:t>
      </w:r>
      <w:r w:rsidRPr="00D25D53">
        <w:rPr>
          <w:rFonts w:ascii="Times New Roman" w:hAnsi="Times New Roman" w:cs="Times New Roman"/>
          <w:sz w:val="28"/>
          <w:szCs w:val="28"/>
        </w:rPr>
        <w:t>активистов и членов профсоюза.</w:t>
      </w:r>
    </w:p>
    <w:p w:rsidR="00893C36" w:rsidRDefault="00893C36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3C36" w:rsidRDefault="00893C36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каждому направлению деятельност</w:t>
      </w:r>
      <w:r w:rsidR="00CB02A1">
        <w:rPr>
          <w:rFonts w:ascii="Times New Roman" w:hAnsi="Times New Roman" w:cs="Times New Roman"/>
          <w:sz w:val="28"/>
          <w:szCs w:val="28"/>
        </w:rPr>
        <w:t xml:space="preserve">и разрабатываются и устанавливаются </w:t>
      </w:r>
      <w:r>
        <w:rPr>
          <w:rFonts w:ascii="Times New Roman" w:hAnsi="Times New Roman" w:cs="Times New Roman"/>
          <w:sz w:val="28"/>
          <w:szCs w:val="28"/>
        </w:rPr>
        <w:t>критерии и показатели оценки эффективности деятельности членских организаций</w:t>
      </w:r>
      <w:r w:rsidR="004A252A">
        <w:rPr>
          <w:rFonts w:ascii="Times New Roman" w:hAnsi="Times New Roman" w:cs="Times New Roman"/>
          <w:sz w:val="28"/>
          <w:szCs w:val="28"/>
        </w:rPr>
        <w:t>.</w:t>
      </w:r>
    </w:p>
    <w:p w:rsidR="00F36EF4" w:rsidRDefault="00F36EF4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Требованиями к критериям и показателям эффективности являются следующее: </w:t>
      </w:r>
      <w:r w:rsidR="0066500A">
        <w:rPr>
          <w:rFonts w:ascii="Times New Roman" w:hAnsi="Times New Roman" w:cs="Times New Roman"/>
          <w:sz w:val="28"/>
          <w:szCs w:val="28"/>
        </w:rPr>
        <w:t>показатели должны быть основаны на официальных статистических сведениях и данных, подлежащих</w:t>
      </w:r>
      <w:r w:rsidR="00D25D53">
        <w:rPr>
          <w:rFonts w:ascii="Times New Roman" w:hAnsi="Times New Roman" w:cs="Times New Roman"/>
          <w:sz w:val="28"/>
          <w:szCs w:val="28"/>
        </w:rPr>
        <w:t xml:space="preserve"> объективной проверке информаци</w:t>
      </w:r>
      <w:r w:rsidR="0013081A">
        <w:rPr>
          <w:rFonts w:ascii="Times New Roman" w:hAnsi="Times New Roman" w:cs="Times New Roman"/>
          <w:sz w:val="28"/>
          <w:szCs w:val="28"/>
        </w:rPr>
        <w:t>и</w:t>
      </w:r>
      <w:r w:rsidR="0066500A">
        <w:rPr>
          <w:rFonts w:ascii="Times New Roman" w:hAnsi="Times New Roman" w:cs="Times New Roman"/>
          <w:sz w:val="28"/>
          <w:szCs w:val="28"/>
        </w:rPr>
        <w:t xml:space="preserve"> и однозначными для интерпретации, сопоставимыми(сравнимыми) за определенные периоды и т.д.</w:t>
      </w:r>
    </w:p>
    <w:p w:rsidR="0066500A" w:rsidRDefault="0066500A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 оценке выполнения решений органов отраслевого профсоюза определяющим фактором являются своевременность, качество и полнота их исполнения</w:t>
      </w:r>
      <w:r w:rsidR="00550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0D" w:rsidRDefault="00B8030D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D77EC" w:rsidRDefault="00842F21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842F21">
        <w:rPr>
          <w:rFonts w:ascii="Times New Roman" w:hAnsi="Times New Roman" w:cs="Times New Roman"/>
          <w:sz w:val="28"/>
          <w:szCs w:val="28"/>
          <w:u w:val="single"/>
        </w:rPr>
        <w:t>Методика подведения итогов рейтинговой оценки</w:t>
      </w:r>
    </w:p>
    <w:p w:rsidR="007778BD" w:rsidRPr="007778BD" w:rsidRDefault="007778BD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D1D2F" w:rsidRDefault="007D77EC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47945">
        <w:rPr>
          <w:rFonts w:ascii="Times New Roman" w:hAnsi="Times New Roman" w:cs="Times New Roman"/>
          <w:sz w:val="28"/>
          <w:szCs w:val="28"/>
        </w:rPr>
        <w:t xml:space="preserve">           Рейтинговая оценка эффективности работы членских организаций</w:t>
      </w:r>
      <w:r w:rsidR="00A47945" w:rsidRPr="00A4794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47945">
        <w:rPr>
          <w:rFonts w:ascii="Times New Roman" w:hAnsi="Times New Roman" w:cs="Times New Roman"/>
          <w:sz w:val="28"/>
          <w:szCs w:val="28"/>
        </w:rPr>
        <w:t xml:space="preserve"> по итогам отчетного (календарного) года </w:t>
      </w:r>
      <w:r w:rsidR="00D25D53">
        <w:rPr>
          <w:rFonts w:ascii="Times New Roman" w:hAnsi="Times New Roman" w:cs="Times New Roman"/>
          <w:sz w:val="28"/>
          <w:szCs w:val="28"/>
        </w:rPr>
        <w:t>аппаратом Совета</w:t>
      </w:r>
      <w:r w:rsidR="00972D4A" w:rsidRPr="00A47945">
        <w:rPr>
          <w:rFonts w:ascii="Times New Roman" w:hAnsi="Times New Roman" w:cs="Times New Roman"/>
          <w:sz w:val="28"/>
          <w:szCs w:val="28"/>
        </w:rPr>
        <w:t xml:space="preserve"> отра</w:t>
      </w:r>
      <w:r w:rsidR="00A47945">
        <w:rPr>
          <w:rFonts w:ascii="Times New Roman" w:hAnsi="Times New Roman" w:cs="Times New Roman"/>
          <w:sz w:val="28"/>
          <w:szCs w:val="28"/>
        </w:rPr>
        <w:t>слевого профсоюза</w:t>
      </w:r>
      <w:r w:rsidR="00695B6B" w:rsidRPr="00A47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2C9" w:rsidRPr="00A47945" w:rsidRDefault="004312C9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78E5">
        <w:rPr>
          <w:rFonts w:ascii="Times New Roman" w:hAnsi="Times New Roman" w:cs="Times New Roman"/>
          <w:sz w:val="28"/>
          <w:szCs w:val="28"/>
        </w:rPr>
        <w:t xml:space="preserve">При подведении </w:t>
      </w:r>
      <w:r w:rsidR="00D25D53">
        <w:rPr>
          <w:rFonts w:ascii="Times New Roman" w:hAnsi="Times New Roman" w:cs="Times New Roman"/>
          <w:sz w:val="28"/>
          <w:szCs w:val="28"/>
        </w:rPr>
        <w:t>итогов показатели по всем</w:t>
      </w:r>
      <w:r w:rsidR="008C78E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D25D53">
        <w:rPr>
          <w:rFonts w:ascii="Times New Roman" w:hAnsi="Times New Roman" w:cs="Times New Roman"/>
          <w:sz w:val="28"/>
          <w:szCs w:val="28"/>
        </w:rPr>
        <w:t>м</w:t>
      </w:r>
      <w:r w:rsidR="008C78E5">
        <w:rPr>
          <w:rFonts w:ascii="Times New Roman" w:hAnsi="Times New Roman" w:cs="Times New Roman"/>
          <w:sz w:val="28"/>
          <w:szCs w:val="28"/>
        </w:rPr>
        <w:t xml:space="preserve"> деятельности переводятся в баллы, по результатам которых все членские организации Профсоюза будут ранжироваться по каждому показателю в блоке, а затем складываются итоговые баллы по блокам и выводится итоговая таблица рейтинга. Членские организации  располагаются последовательно по мере нарастания баллов. </w:t>
      </w:r>
    </w:p>
    <w:p w:rsidR="00972D4A" w:rsidRDefault="004D1D2F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11A">
        <w:rPr>
          <w:rFonts w:ascii="Times New Roman" w:hAnsi="Times New Roman" w:cs="Times New Roman"/>
          <w:sz w:val="28"/>
          <w:szCs w:val="28"/>
        </w:rPr>
        <w:t xml:space="preserve">       </w:t>
      </w:r>
      <w:r w:rsidR="005E72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тоги проведения рейтинговой оценки </w:t>
      </w:r>
      <w:r w:rsidR="00D25D53">
        <w:rPr>
          <w:rFonts w:ascii="Times New Roman" w:hAnsi="Times New Roman" w:cs="Times New Roman"/>
          <w:sz w:val="28"/>
          <w:szCs w:val="28"/>
        </w:rPr>
        <w:t>внося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25D5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D25D53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>
        <w:rPr>
          <w:rFonts w:ascii="Times New Roman" w:hAnsi="Times New Roman" w:cs="Times New Roman"/>
          <w:sz w:val="28"/>
          <w:szCs w:val="28"/>
        </w:rPr>
        <w:t>Исполкома отраслевого профсоюза.</w:t>
      </w:r>
      <w:r w:rsidR="0097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B84" w:rsidRDefault="00375399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1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достоверность, полноту и своевременность предоставления отчетов и информации для проведения рейтинговой </w:t>
      </w:r>
      <w:r w:rsidR="000B39E5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руководителей членских организаций. </w:t>
      </w:r>
    </w:p>
    <w:p w:rsidR="00E46A32" w:rsidRDefault="00E46A32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6A32" w:rsidRDefault="00E46A32" w:rsidP="00712E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16"/>
        </w:rPr>
      </w:pPr>
      <w:r w:rsidRPr="00E46A32">
        <w:rPr>
          <w:rFonts w:ascii="Times New Roman" w:hAnsi="Times New Roman" w:cs="Times New Roman"/>
          <w:sz w:val="28"/>
          <w:szCs w:val="28"/>
          <w:u w:val="single"/>
        </w:rPr>
        <w:lastRenderedPageBreak/>
        <w:t>Награждение  победителей и церемония 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8BD" w:rsidRPr="007778BD" w:rsidRDefault="007778BD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671D84" w:rsidRDefault="00E46A32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Подведение итогов и награждение победителей</w:t>
      </w:r>
      <w:r w:rsidR="00D2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рейтинговой оценки</w:t>
      </w:r>
      <w:r w:rsidR="00671D84">
        <w:rPr>
          <w:rFonts w:ascii="Times New Roman" w:hAnsi="Times New Roman" w:cs="Times New Roman"/>
          <w:sz w:val="28"/>
          <w:szCs w:val="28"/>
        </w:rPr>
        <w:t xml:space="preserve"> проводится  в марте-апреле месяце </w:t>
      </w:r>
      <w:r w:rsidR="00D25D53">
        <w:rPr>
          <w:rFonts w:ascii="Times New Roman" w:hAnsi="Times New Roman" w:cs="Times New Roman"/>
          <w:sz w:val="28"/>
          <w:szCs w:val="28"/>
        </w:rPr>
        <w:t>публично в присутствии представителей членских организаций</w:t>
      </w:r>
      <w:r w:rsidR="00671D84">
        <w:rPr>
          <w:rFonts w:ascii="Times New Roman" w:hAnsi="Times New Roman" w:cs="Times New Roman"/>
          <w:sz w:val="28"/>
          <w:szCs w:val="28"/>
        </w:rPr>
        <w:t>.  Чествование и награждение победителей про</w:t>
      </w:r>
      <w:r w:rsidR="00D25D53">
        <w:rPr>
          <w:rFonts w:ascii="Times New Roman" w:hAnsi="Times New Roman" w:cs="Times New Roman"/>
          <w:sz w:val="28"/>
          <w:szCs w:val="28"/>
        </w:rPr>
        <w:t>из</w:t>
      </w:r>
      <w:r w:rsidR="00671D84">
        <w:rPr>
          <w:rFonts w:ascii="Times New Roman" w:hAnsi="Times New Roman" w:cs="Times New Roman"/>
          <w:sz w:val="28"/>
          <w:szCs w:val="28"/>
        </w:rPr>
        <w:t>водится в торжественной  обстановке с вручением Дипломов и денежных премий в соответствии с условиями настоящего П</w:t>
      </w:r>
      <w:r w:rsidR="00293EF1">
        <w:rPr>
          <w:rFonts w:ascii="Times New Roman" w:hAnsi="Times New Roman" w:cs="Times New Roman"/>
          <w:sz w:val="28"/>
          <w:szCs w:val="28"/>
        </w:rPr>
        <w:t>оложения</w:t>
      </w:r>
      <w:r w:rsidR="00671D84">
        <w:rPr>
          <w:rFonts w:ascii="Times New Roman" w:hAnsi="Times New Roman" w:cs="Times New Roman"/>
          <w:sz w:val="28"/>
          <w:szCs w:val="28"/>
        </w:rPr>
        <w:t>.</w:t>
      </w:r>
    </w:p>
    <w:p w:rsidR="00AA250C" w:rsidRDefault="00671D84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По итога</w:t>
      </w:r>
      <w:r w:rsidR="00AA250C">
        <w:rPr>
          <w:rFonts w:ascii="Times New Roman" w:hAnsi="Times New Roman" w:cs="Times New Roman"/>
          <w:sz w:val="28"/>
          <w:szCs w:val="28"/>
        </w:rPr>
        <w:t>м проведения рейтинга учреждаются  3 призовых места:</w:t>
      </w:r>
    </w:p>
    <w:p w:rsidR="00AA250C" w:rsidRDefault="00AA250C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первое место – денежная премия в сумме 3 (три млн.) тенге;</w:t>
      </w:r>
    </w:p>
    <w:p w:rsidR="00AA250C" w:rsidRDefault="00AA250C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второе место – денежная премия в сумме 2 (два млн.) тенге;</w:t>
      </w:r>
    </w:p>
    <w:p w:rsidR="00AA250C" w:rsidRDefault="00AA250C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 третье место </w:t>
      </w:r>
      <w:r w:rsidR="00777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денежная премия в сумме 1 (</w:t>
      </w:r>
      <w:r w:rsidR="00293EF1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 млн.) тенге</w:t>
      </w:r>
      <w:r w:rsidR="00293EF1">
        <w:rPr>
          <w:rFonts w:ascii="Times New Roman" w:hAnsi="Times New Roman" w:cs="Times New Roman"/>
          <w:sz w:val="28"/>
          <w:szCs w:val="28"/>
        </w:rPr>
        <w:t>.</w:t>
      </w:r>
    </w:p>
    <w:p w:rsidR="00293EF1" w:rsidRDefault="00293EF1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Членские организации</w:t>
      </w:r>
      <w:r w:rsidR="00777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победители рейтинговой оценки могут использовать выделенные ден</w:t>
      </w:r>
      <w:r w:rsidR="00993210">
        <w:rPr>
          <w:rFonts w:ascii="Times New Roman" w:hAnsi="Times New Roman" w:cs="Times New Roman"/>
          <w:sz w:val="28"/>
          <w:szCs w:val="28"/>
        </w:rPr>
        <w:t xml:space="preserve">ежные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93210">
        <w:rPr>
          <w:rFonts w:ascii="Times New Roman" w:hAnsi="Times New Roman" w:cs="Times New Roman"/>
          <w:sz w:val="28"/>
          <w:szCs w:val="28"/>
        </w:rPr>
        <w:t>реализацию уставных целей, а также поощрение профсоюзных работников и активистов.</w:t>
      </w:r>
    </w:p>
    <w:p w:rsidR="00E46A32" w:rsidRPr="000B39E5" w:rsidRDefault="00AA250C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1D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1E1" w:rsidRPr="000E2069" w:rsidRDefault="000E2069" w:rsidP="00712E0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51E1" w:rsidRPr="000E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sectPr w:rsidR="00D251E1" w:rsidRPr="000E2069" w:rsidSect="00712E0E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868" w:rsidRDefault="004F0868" w:rsidP="00842F21">
      <w:pPr>
        <w:spacing w:after="0" w:line="240" w:lineRule="auto"/>
      </w:pPr>
      <w:r>
        <w:separator/>
      </w:r>
    </w:p>
  </w:endnote>
  <w:endnote w:type="continuationSeparator" w:id="1">
    <w:p w:rsidR="004F0868" w:rsidRDefault="004F0868" w:rsidP="0084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3360"/>
    </w:sdtPr>
    <w:sdtContent>
      <w:p w:rsidR="00671D84" w:rsidRDefault="007E1F42">
        <w:pPr>
          <w:pStyle w:val="a6"/>
          <w:jc w:val="center"/>
        </w:pPr>
        <w:fldSimple w:instr=" PAGE   \* MERGEFORMAT ">
          <w:r w:rsidR="00712E0E">
            <w:rPr>
              <w:noProof/>
            </w:rPr>
            <w:t>3</w:t>
          </w:r>
        </w:fldSimple>
      </w:p>
    </w:sdtContent>
  </w:sdt>
  <w:p w:rsidR="00671D84" w:rsidRDefault="00671D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868" w:rsidRDefault="004F0868" w:rsidP="00842F21">
      <w:pPr>
        <w:spacing w:after="0" w:line="240" w:lineRule="auto"/>
      </w:pPr>
      <w:r>
        <w:separator/>
      </w:r>
    </w:p>
  </w:footnote>
  <w:footnote w:type="continuationSeparator" w:id="1">
    <w:p w:rsidR="004F0868" w:rsidRDefault="004F0868" w:rsidP="0084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3554"/>
    <w:multiLevelType w:val="hybridMultilevel"/>
    <w:tmpl w:val="65EA2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112A1C"/>
    <w:multiLevelType w:val="hybridMultilevel"/>
    <w:tmpl w:val="6788657A"/>
    <w:lvl w:ilvl="0" w:tplc="2C448FCA">
      <w:start w:val="1"/>
      <w:numFmt w:val="bullet"/>
      <w:lvlText w:val="−"/>
      <w:lvlJc w:val="left"/>
      <w:pPr>
        <w:ind w:left="862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D3961B5"/>
    <w:multiLevelType w:val="hybridMultilevel"/>
    <w:tmpl w:val="2A9613B4"/>
    <w:lvl w:ilvl="0" w:tplc="2C448FCA">
      <w:start w:val="1"/>
      <w:numFmt w:val="bullet"/>
      <w:lvlText w:val="−"/>
      <w:lvlJc w:val="left"/>
      <w:pPr>
        <w:ind w:left="158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947"/>
    <w:rsid w:val="000012E9"/>
    <w:rsid w:val="00030AD9"/>
    <w:rsid w:val="000367E2"/>
    <w:rsid w:val="00056130"/>
    <w:rsid w:val="0008080C"/>
    <w:rsid w:val="000852A2"/>
    <w:rsid w:val="000B39E5"/>
    <w:rsid w:val="000C335E"/>
    <w:rsid w:val="000E2069"/>
    <w:rsid w:val="00117A06"/>
    <w:rsid w:val="0013081A"/>
    <w:rsid w:val="001E3947"/>
    <w:rsid w:val="00227A57"/>
    <w:rsid w:val="0023004F"/>
    <w:rsid w:val="00244FC1"/>
    <w:rsid w:val="00247268"/>
    <w:rsid w:val="00293EF1"/>
    <w:rsid w:val="002B03E9"/>
    <w:rsid w:val="00375399"/>
    <w:rsid w:val="004312C9"/>
    <w:rsid w:val="00491F0F"/>
    <w:rsid w:val="004A252A"/>
    <w:rsid w:val="004A63A3"/>
    <w:rsid w:val="004D1D2F"/>
    <w:rsid w:val="004F0220"/>
    <w:rsid w:val="004F0868"/>
    <w:rsid w:val="004F6921"/>
    <w:rsid w:val="00550E1B"/>
    <w:rsid w:val="0055617B"/>
    <w:rsid w:val="005B3B2A"/>
    <w:rsid w:val="005E727A"/>
    <w:rsid w:val="005F0DB0"/>
    <w:rsid w:val="006576F2"/>
    <w:rsid w:val="0066500A"/>
    <w:rsid w:val="00671D84"/>
    <w:rsid w:val="00695B6B"/>
    <w:rsid w:val="006B6ED1"/>
    <w:rsid w:val="006C45D5"/>
    <w:rsid w:val="00712E0E"/>
    <w:rsid w:val="007778BD"/>
    <w:rsid w:val="007D77EC"/>
    <w:rsid w:val="007E1F42"/>
    <w:rsid w:val="00842F21"/>
    <w:rsid w:val="00846862"/>
    <w:rsid w:val="00862B84"/>
    <w:rsid w:val="00872FB4"/>
    <w:rsid w:val="008821C2"/>
    <w:rsid w:val="00893C36"/>
    <w:rsid w:val="008A348B"/>
    <w:rsid w:val="008C78E5"/>
    <w:rsid w:val="009338AD"/>
    <w:rsid w:val="00972D4A"/>
    <w:rsid w:val="00993210"/>
    <w:rsid w:val="009A0ED7"/>
    <w:rsid w:val="00A3203B"/>
    <w:rsid w:val="00A443AE"/>
    <w:rsid w:val="00A47945"/>
    <w:rsid w:val="00A71198"/>
    <w:rsid w:val="00AA250C"/>
    <w:rsid w:val="00AA25B4"/>
    <w:rsid w:val="00B17899"/>
    <w:rsid w:val="00B40788"/>
    <w:rsid w:val="00B8030D"/>
    <w:rsid w:val="00BC381F"/>
    <w:rsid w:val="00BC411A"/>
    <w:rsid w:val="00C027EB"/>
    <w:rsid w:val="00C335B1"/>
    <w:rsid w:val="00CB02A1"/>
    <w:rsid w:val="00D251E1"/>
    <w:rsid w:val="00D25D53"/>
    <w:rsid w:val="00D4372D"/>
    <w:rsid w:val="00E46A32"/>
    <w:rsid w:val="00E6317A"/>
    <w:rsid w:val="00F30DAC"/>
    <w:rsid w:val="00F36EF4"/>
    <w:rsid w:val="00F81108"/>
    <w:rsid w:val="00FB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F21"/>
  </w:style>
  <w:style w:type="paragraph" w:styleId="a6">
    <w:name w:val="footer"/>
    <w:basedOn w:val="a"/>
    <w:link w:val="a7"/>
    <w:uiPriority w:val="99"/>
    <w:unhideWhenUsed/>
    <w:rsid w:val="0084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F21"/>
  </w:style>
  <w:style w:type="paragraph" w:styleId="a8">
    <w:name w:val="Balloon Text"/>
    <w:basedOn w:val="a"/>
    <w:link w:val="a9"/>
    <w:uiPriority w:val="99"/>
    <w:semiHidden/>
    <w:unhideWhenUsed/>
    <w:rsid w:val="00D2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2016-02-11T09:53:00Z</cp:lastPrinted>
  <dcterms:created xsi:type="dcterms:W3CDTF">2016-02-11T11:10:00Z</dcterms:created>
  <dcterms:modified xsi:type="dcterms:W3CDTF">2016-02-15T03:44:00Z</dcterms:modified>
</cp:coreProperties>
</file>