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24" w:rsidRDefault="006F6D24" w:rsidP="006F6D24">
      <w:pPr>
        <w:pStyle w:val="a4"/>
        <w:spacing w:before="28" w:beforeAutospacing="0" w:after="0" w:afterAutospacing="0"/>
        <w:ind w:right="-1" w:firstLine="5245"/>
        <w:contextualSpacing/>
        <w:rPr>
          <w:color w:val="000000"/>
          <w:lang w:val="kk-KZ"/>
        </w:rPr>
      </w:pPr>
      <w:r>
        <w:rPr>
          <w:color w:val="000000"/>
          <w:lang w:val="kk-KZ"/>
        </w:rPr>
        <w:t xml:space="preserve">Қазақстандық салалық білім және ғылым </w:t>
      </w:r>
    </w:p>
    <w:p w:rsidR="006F6D24" w:rsidRDefault="006F6D24" w:rsidP="006F6D24">
      <w:pPr>
        <w:pStyle w:val="a4"/>
        <w:spacing w:before="28" w:beforeAutospacing="0" w:after="0" w:afterAutospacing="0"/>
        <w:ind w:right="-1" w:firstLine="5245"/>
        <w:contextualSpacing/>
        <w:rPr>
          <w:color w:val="000000"/>
          <w:lang w:val="kk-KZ"/>
        </w:rPr>
      </w:pPr>
      <w:r>
        <w:rPr>
          <w:color w:val="000000"/>
          <w:lang w:val="kk-KZ"/>
        </w:rPr>
        <w:t xml:space="preserve">қызметкерлерінің кәсіподағы Атқару </w:t>
      </w:r>
    </w:p>
    <w:p w:rsidR="006F6D24" w:rsidRDefault="006F6D24" w:rsidP="006F6D24">
      <w:pPr>
        <w:pStyle w:val="a4"/>
        <w:spacing w:before="28" w:beforeAutospacing="0" w:after="0" w:afterAutospacing="0"/>
        <w:ind w:right="-1" w:firstLine="5245"/>
        <w:contextualSpacing/>
        <w:rPr>
          <w:color w:val="000000"/>
          <w:lang w:val="kk-KZ"/>
        </w:rPr>
      </w:pPr>
      <w:r>
        <w:rPr>
          <w:color w:val="000000"/>
          <w:lang w:val="kk-KZ"/>
        </w:rPr>
        <w:t xml:space="preserve">комитетінің 2020 жылғы 25-қарашадағы </w:t>
      </w:r>
    </w:p>
    <w:p w:rsidR="006F6D24" w:rsidRDefault="006F6D24" w:rsidP="006F6D24">
      <w:pPr>
        <w:pStyle w:val="a4"/>
        <w:spacing w:before="28" w:beforeAutospacing="0" w:after="0" w:afterAutospacing="0"/>
        <w:ind w:right="-1" w:firstLine="5245"/>
        <w:contextualSpacing/>
        <w:rPr>
          <w:color w:val="000000"/>
          <w:lang w:val="kk-KZ"/>
        </w:rPr>
      </w:pPr>
      <w:r>
        <w:rPr>
          <w:color w:val="000000"/>
          <w:lang w:val="kk-KZ"/>
        </w:rPr>
        <w:t>№ 8, 6- т  қаулысымен бекітілді</w:t>
      </w:r>
    </w:p>
    <w:p w:rsidR="006F6D24" w:rsidRDefault="006F6D24" w:rsidP="00B826ED">
      <w:pPr>
        <w:ind w:firstLine="709"/>
        <w:jc w:val="center"/>
        <w:rPr>
          <w:rFonts w:eastAsia="Times New Roman"/>
          <w:b/>
          <w:sz w:val="28"/>
          <w:szCs w:val="28"/>
          <w:lang w:val="kk-KZ"/>
        </w:rPr>
      </w:pPr>
    </w:p>
    <w:p w:rsidR="006F6D24" w:rsidRDefault="006F6D24" w:rsidP="00B826ED">
      <w:pPr>
        <w:ind w:firstLine="709"/>
        <w:jc w:val="center"/>
        <w:rPr>
          <w:rFonts w:eastAsia="Times New Roman"/>
          <w:b/>
          <w:sz w:val="28"/>
          <w:szCs w:val="28"/>
          <w:lang w:val="kk-KZ"/>
        </w:rPr>
      </w:pPr>
    </w:p>
    <w:p w:rsidR="006F6D24" w:rsidRDefault="006F6D24" w:rsidP="00B826ED">
      <w:pPr>
        <w:ind w:firstLine="709"/>
        <w:jc w:val="center"/>
        <w:rPr>
          <w:rFonts w:eastAsia="Times New Roman"/>
          <w:b/>
          <w:sz w:val="28"/>
          <w:szCs w:val="28"/>
          <w:lang w:val="kk-KZ"/>
        </w:rPr>
      </w:pPr>
    </w:p>
    <w:p w:rsidR="00C562DA" w:rsidRDefault="00C562DA" w:rsidP="00B826ED">
      <w:pPr>
        <w:ind w:firstLine="709"/>
        <w:jc w:val="center"/>
        <w:rPr>
          <w:rFonts w:eastAsia="Times New Roman"/>
          <w:b/>
          <w:sz w:val="28"/>
          <w:szCs w:val="28"/>
          <w:lang w:val="kk-KZ"/>
        </w:rPr>
      </w:pPr>
      <w:r>
        <w:rPr>
          <w:rFonts w:eastAsia="Times New Roman"/>
          <w:b/>
          <w:sz w:val="28"/>
          <w:szCs w:val="28"/>
          <w:lang w:val="kk-KZ"/>
        </w:rPr>
        <w:t>Қазақстандық салалық білім және ғылым қызметкерлері кәсіподағының еңбекші әйелдер істері жөніндегі Комиссия туралы</w:t>
      </w:r>
    </w:p>
    <w:p w:rsidR="00C562DA" w:rsidRDefault="00C562DA" w:rsidP="00B826ED">
      <w:pPr>
        <w:ind w:firstLine="709"/>
        <w:jc w:val="center"/>
        <w:rPr>
          <w:rFonts w:eastAsia="Times New Roman"/>
          <w:b/>
          <w:sz w:val="28"/>
          <w:szCs w:val="28"/>
          <w:lang w:val="kk-KZ"/>
        </w:rPr>
      </w:pPr>
      <w:r>
        <w:rPr>
          <w:rFonts w:eastAsia="Times New Roman"/>
          <w:b/>
          <w:sz w:val="28"/>
          <w:szCs w:val="28"/>
          <w:lang w:val="kk-KZ"/>
        </w:rPr>
        <w:t xml:space="preserve">ЕРЕЖЕ </w:t>
      </w:r>
    </w:p>
    <w:p w:rsidR="00C562DA" w:rsidRDefault="00C562DA" w:rsidP="00B826ED">
      <w:pPr>
        <w:ind w:firstLine="709"/>
        <w:jc w:val="center"/>
        <w:rPr>
          <w:rFonts w:eastAsia="Times New Roman"/>
          <w:b/>
          <w:sz w:val="28"/>
          <w:szCs w:val="28"/>
          <w:lang w:val="kk-KZ"/>
        </w:rPr>
      </w:pPr>
    </w:p>
    <w:p w:rsidR="007015D9" w:rsidRPr="008027B8" w:rsidRDefault="00C562DA" w:rsidP="00B826ED">
      <w:pPr>
        <w:ind w:firstLine="709"/>
        <w:jc w:val="center"/>
        <w:rPr>
          <w:rFonts w:eastAsia="Times New Roman"/>
          <w:color w:val="FF0000"/>
          <w:sz w:val="28"/>
          <w:szCs w:val="28"/>
          <w:lang w:val="kk-KZ"/>
        </w:rPr>
      </w:pPr>
      <w:r>
        <w:rPr>
          <w:rFonts w:eastAsia="Times New Roman"/>
          <w:b/>
          <w:sz w:val="28"/>
          <w:szCs w:val="28"/>
          <w:lang w:val="kk-KZ"/>
        </w:rPr>
        <w:t>І. Жалпы ережелер</w:t>
      </w:r>
    </w:p>
    <w:p w:rsidR="00441CE3" w:rsidRPr="000A6A48" w:rsidRDefault="00C562DA" w:rsidP="00B826ED">
      <w:pPr>
        <w:pStyle w:val="a3"/>
        <w:numPr>
          <w:ilvl w:val="0"/>
          <w:numId w:val="1"/>
        </w:numPr>
        <w:ind w:left="0" w:firstLine="709"/>
        <w:jc w:val="both"/>
        <w:rPr>
          <w:rFonts w:eastAsia="Times New Roman"/>
          <w:sz w:val="28"/>
          <w:szCs w:val="28"/>
          <w:lang w:val="kk-KZ"/>
        </w:rPr>
      </w:pPr>
      <w:r w:rsidRPr="00C562DA">
        <w:rPr>
          <w:rFonts w:eastAsia="Times New Roman"/>
          <w:sz w:val="28"/>
          <w:szCs w:val="28"/>
          <w:lang w:val="kk-KZ"/>
        </w:rPr>
        <w:t xml:space="preserve">Қазақстандық салалық білім және ғылым қызметкерлері кәсіподағының </w:t>
      </w:r>
      <w:r>
        <w:rPr>
          <w:rFonts w:eastAsia="Times New Roman"/>
          <w:sz w:val="28"/>
          <w:szCs w:val="28"/>
          <w:lang w:val="kk-KZ"/>
        </w:rPr>
        <w:t>(әрі қарай</w:t>
      </w:r>
      <w:r w:rsidR="00A43742">
        <w:rPr>
          <w:rFonts w:eastAsia="Times New Roman"/>
          <w:sz w:val="28"/>
          <w:szCs w:val="28"/>
          <w:lang w:val="kk-KZ"/>
        </w:rPr>
        <w:t xml:space="preserve"> – </w:t>
      </w:r>
      <w:r>
        <w:rPr>
          <w:rFonts w:eastAsia="Times New Roman"/>
          <w:sz w:val="28"/>
          <w:szCs w:val="28"/>
          <w:lang w:val="kk-KZ"/>
        </w:rPr>
        <w:t xml:space="preserve">Кәсіподақ) </w:t>
      </w:r>
      <w:r w:rsidRPr="00C562DA">
        <w:rPr>
          <w:rFonts w:eastAsia="Times New Roman"/>
          <w:sz w:val="28"/>
          <w:szCs w:val="28"/>
          <w:lang w:val="kk-KZ"/>
        </w:rPr>
        <w:t>еңбекші әйелдер істері жөніндегі К</w:t>
      </w:r>
      <w:r w:rsidR="000A6A48">
        <w:rPr>
          <w:rFonts w:eastAsia="Times New Roman"/>
          <w:sz w:val="28"/>
          <w:szCs w:val="28"/>
          <w:lang w:val="kk-KZ"/>
        </w:rPr>
        <w:t xml:space="preserve">омиссия гендерлік теңдік саласындағы Кәсіподақтың мүшелік ұйымдарын </w:t>
      </w:r>
      <w:r w:rsidR="00A43742">
        <w:rPr>
          <w:rFonts w:eastAsia="Times New Roman"/>
          <w:sz w:val="28"/>
          <w:szCs w:val="28"/>
          <w:lang w:val="kk-KZ"/>
        </w:rPr>
        <w:t>жандандыру</w:t>
      </w:r>
      <w:r w:rsidR="000A6A48">
        <w:rPr>
          <w:rFonts w:eastAsia="Times New Roman"/>
          <w:sz w:val="28"/>
          <w:szCs w:val="28"/>
          <w:lang w:val="kk-KZ"/>
        </w:rPr>
        <w:t xml:space="preserve">, әйелдерді кәсіподақ қозғалысына кеңінен тарту, жұмыс жасайтын әйелдердің құқықтары мен мүдделерін қорғау, ана мен баланы қорғау, еңбек саласында зорлық пен алымсақтықтан қорғау мәселелері бойынша кеңес беру-кеңесші орган болып табылады.  </w:t>
      </w:r>
    </w:p>
    <w:p w:rsidR="00AA10C2" w:rsidRDefault="002A5EB8" w:rsidP="00B826ED">
      <w:pPr>
        <w:pStyle w:val="a3"/>
        <w:widowControl w:val="0"/>
        <w:numPr>
          <w:ilvl w:val="0"/>
          <w:numId w:val="1"/>
        </w:numPr>
        <w:shd w:val="clear" w:color="auto" w:fill="FFFFFF"/>
        <w:tabs>
          <w:tab w:val="left" w:pos="-1134"/>
        </w:tabs>
        <w:ind w:left="0" w:firstLine="709"/>
        <w:jc w:val="both"/>
        <w:textAlignment w:val="top"/>
        <w:rPr>
          <w:rFonts w:eastAsia="Times New Roman"/>
          <w:sz w:val="28"/>
          <w:szCs w:val="28"/>
          <w:lang w:val="kk-KZ"/>
        </w:rPr>
      </w:pPr>
      <w:r w:rsidRPr="00C27837">
        <w:rPr>
          <w:sz w:val="28"/>
          <w:szCs w:val="28"/>
          <w:lang w:val="kk-KZ"/>
        </w:rPr>
        <w:t xml:space="preserve">Комиссия </w:t>
      </w:r>
      <w:r w:rsidR="00A25D92" w:rsidRPr="00C27837">
        <w:rPr>
          <w:sz w:val="28"/>
          <w:szCs w:val="28"/>
          <w:lang w:val="kk-KZ"/>
        </w:rPr>
        <w:t xml:space="preserve">тікелей өкілдік принципі бойынша: әрбір мүшелік ұйымнан, Кәсіподақ филиалынан, Кеңес аппаратынан бір өкілден құрылады. </w:t>
      </w:r>
      <w:r w:rsidR="00C27837" w:rsidRPr="004D3270">
        <w:rPr>
          <w:rFonts w:eastAsia="Times New Roman"/>
          <w:sz w:val="28"/>
          <w:szCs w:val="28"/>
          <w:lang w:val="kk-KZ"/>
        </w:rPr>
        <w:t>Комиссия төрағасы, хатшысы</w:t>
      </w:r>
      <w:r w:rsidR="00A43742">
        <w:rPr>
          <w:rFonts w:eastAsia="Times New Roman"/>
          <w:sz w:val="28"/>
          <w:szCs w:val="28"/>
          <w:lang w:val="kk-KZ"/>
        </w:rPr>
        <w:t xml:space="preserve"> отырыс барысында </w:t>
      </w:r>
      <w:r w:rsidR="00C27837" w:rsidRPr="00C27837">
        <w:rPr>
          <w:rFonts w:eastAsia="Times New Roman"/>
          <w:sz w:val="28"/>
          <w:szCs w:val="28"/>
          <w:lang w:val="kk-KZ"/>
        </w:rPr>
        <w:t xml:space="preserve">көпшілік дауыспен Комиссия құрамынан сайланады. </w:t>
      </w:r>
    </w:p>
    <w:p w:rsidR="007E751A" w:rsidRPr="00AA10C2" w:rsidRDefault="00AA10C2" w:rsidP="00AA10C2">
      <w:pPr>
        <w:widowControl w:val="0"/>
        <w:shd w:val="clear" w:color="auto" w:fill="FFFFFF"/>
        <w:tabs>
          <w:tab w:val="left" w:pos="-1134"/>
        </w:tabs>
        <w:jc w:val="both"/>
        <w:textAlignment w:val="top"/>
        <w:rPr>
          <w:rFonts w:eastAsia="Times New Roman"/>
          <w:sz w:val="28"/>
          <w:szCs w:val="28"/>
          <w:lang w:val="kk-KZ"/>
        </w:rPr>
      </w:pPr>
      <w:r>
        <w:rPr>
          <w:rFonts w:eastAsia="Times New Roman"/>
          <w:sz w:val="28"/>
          <w:szCs w:val="28"/>
          <w:lang w:val="kk-KZ"/>
        </w:rPr>
        <w:tab/>
      </w:r>
      <w:r w:rsidR="00C27837" w:rsidRPr="00AA10C2">
        <w:rPr>
          <w:rFonts w:eastAsia="Times New Roman"/>
          <w:sz w:val="28"/>
          <w:szCs w:val="28"/>
          <w:lang w:val="kk-KZ"/>
        </w:rPr>
        <w:t xml:space="preserve">Комиссия мүшесі оның құрамынан </w:t>
      </w:r>
      <w:r w:rsidR="007E751A" w:rsidRPr="00AA10C2">
        <w:rPr>
          <w:rFonts w:eastAsia="Times New Roman"/>
          <w:sz w:val="28"/>
          <w:szCs w:val="28"/>
          <w:lang w:val="kk-KZ"/>
        </w:rPr>
        <w:t>мерзімінен</w:t>
      </w:r>
      <w:r w:rsidR="00C27837" w:rsidRPr="00AA10C2">
        <w:rPr>
          <w:rFonts w:eastAsia="Times New Roman"/>
          <w:sz w:val="28"/>
          <w:szCs w:val="28"/>
          <w:lang w:val="kk-KZ"/>
        </w:rPr>
        <w:t xml:space="preserve"> бұрын шыққан жағдайда, </w:t>
      </w:r>
      <w:r w:rsidR="007E751A" w:rsidRPr="00AA10C2">
        <w:rPr>
          <w:rFonts w:eastAsia="Times New Roman"/>
          <w:sz w:val="28"/>
          <w:szCs w:val="28"/>
          <w:lang w:val="kk-KZ"/>
        </w:rPr>
        <w:t xml:space="preserve">мүшелік ұйым, филиал, Кеңес аппараты оның орнын </w:t>
      </w:r>
      <w:r w:rsidR="00A43742" w:rsidRPr="00AA10C2">
        <w:rPr>
          <w:rFonts w:eastAsia="Times New Roman"/>
          <w:sz w:val="28"/>
          <w:szCs w:val="28"/>
          <w:lang w:val="kk-KZ"/>
        </w:rPr>
        <w:t>өздігінен</w:t>
      </w:r>
      <w:r w:rsidR="007E751A" w:rsidRPr="00AA10C2">
        <w:rPr>
          <w:rFonts w:eastAsia="Times New Roman"/>
          <w:sz w:val="28"/>
          <w:szCs w:val="28"/>
          <w:lang w:val="kk-KZ"/>
        </w:rPr>
        <w:t xml:space="preserve"> ауыстырады. </w:t>
      </w:r>
    </w:p>
    <w:p w:rsidR="00A44DEF" w:rsidRPr="004D3270" w:rsidRDefault="007E751A" w:rsidP="00B826ED">
      <w:pPr>
        <w:widowControl w:val="0"/>
        <w:shd w:val="clear" w:color="auto" w:fill="FFFFFF"/>
        <w:tabs>
          <w:tab w:val="left" w:pos="-1134"/>
        </w:tabs>
        <w:ind w:firstLine="709"/>
        <w:jc w:val="both"/>
        <w:textAlignment w:val="top"/>
        <w:rPr>
          <w:rFonts w:eastAsia="Times New Roman"/>
          <w:sz w:val="28"/>
          <w:szCs w:val="28"/>
          <w:lang w:val="kk-KZ"/>
        </w:rPr>
      </w:pPr>
      <w:r>
        <w:rPr>
          <w:rFonts w:eastAsia="Times New Roman"/>
          <w:sz w:val="28"/>
          <w:szCs w:val="28"/>
          <w:lang w:val="kk-KZ"/>
        </w:rPr>
        <w:t xml:space="preserve">Комиссия өз қызметінде Қазақстан Республикасының қолданыстағы заңнамасын, осы Ережені, Кәсіподақ Жарғысын, Салалық кәсіподақтың алқалы органдарының шешімдерін басшылыққа алады. </w:t>
      </w:r>
    </w:p>
    <w:p w:rsidR="00BB7EDB" w:rsidRPr="008027B8" w:rsidRDefault="00BB7EDB" w:rsidP="00B826ED">
      <w:pPr>
        <w:ind w:firstLine="709"/>
        <w:jc w:val="center"/>
        <w:rPr>
          <w:rFonts w:eastAsia="Times New Roman"/>
          <w:b/>
          <w:sz w:val="28"/>
          <w:szCs w:val="28"/>
          <w:lang w:val="kk-KZ"/>
        </w:rPr>
      </w:pPr>
    </w:p>
    <w:p w:rsidR="00A44DEF" w:rsidRPr="008027B8" w:rsidRDefault="00A44DEF" w:rsidP="00B826ED">
      <w:pPr>
        <w:ind w:firstLine="709"/>
        <w:jc w:val="center"/>
        <w:rPr>
          <w:rFonts w:eastAsia="Times New Roman"/>
          <w:b/>
          <w:sz w:val="28"/>
          <w:szCs w:val="28"/>
          <w:lang w:val="kk-KZ"/>
        </w:rPr>
      </w:pPr>
      <w:r w:rsidRPr="008027B8">
        <w:rPr>
          <w:rFonts w:eastAsia="Times New Roman"/>
          <w:b/>
          <w:sz w:val="28"/>
          <w:szCs w:val="28"/>
          <w:lang w:val="kk-KZ"/>
        </w:rPr>
        <w:t>ІІ.</w:t>
      </w:r>
      <w:r w:rsidR="00A43742">
        <w:rPr>
          <w:rFonts w:eastAsia="Times New Roman"/>
          <w:b/>
          <w:sz w:val="28"/>
          <w:szCs w:val="28"/>
          <w:lang w:val="kk-KZ"/>
        </w:rPr>
        <w:t xml:space="preserve"> </w:t>
      </w:r>
      <w:r w:rsidR="007E751A">
        <w:rPr>
          <w:rFonts w:eastAsia="Times New Roman"/>
          <w:b/>
          <w:sz w:val="28"/>
          <w:szCs w:val="28"/>
          <w:lang w:val="kk-KZ"/>
        </w:rPr>
        <w:t xml:space="preserve">Комиссия өкілеттігі </w:t>
      </w:r>
    </w:p>
    <w:p w:rsidR="004D3270" w:rsidRDefault="00BF6D4A" w:rsidP="00B826ED">
      <w:pPr>
        <w:ind w:firstLine="709"/>
        <w:jc w:val="both"/>
        <w:rPr>
          <w:rFonts w:eastAsia="Times New Roman"/>
          <w:sz w:val="28"/>
          <w:szCs w:val="28"/>
          <w:lang w:val="kk-KZ"/>
        </w:rPr>
      </w:pPr>
      <w:r w:rsidRPr="004D3270">
        <w:rPr>
          <w:rFonts w:eastAsia="Times New Roman"/>
          <w:sz w:val="28"/>
          <w:szCs w:val="28"/>
          <w:lang w:val="kk-KZ"/>
        </w:rPr>
        <w:t xml:space="preserve">2.1. </w:t>
      </w:r>
      <w:r w:rsidR="00DC040A" w:rsidRPr="004D3270">
        <w:rPr>
          <w:rFonts w:eastAsia="Times New Roman"/>
          <w:sz w:val="28"/>
          <w:szCs w:val="28"/>
          <w:lang w:val="kk-KZ"/>
        </w:rPr>
        <w:t>Комиссия</w:t>
      </w:r>
      <w:r w:rsidR="00A43742">
        <w:rPr>
          <w:rFonts w:eastAsia="Times New Roman"/>
          <w:sz w:val="28"/>
          <w:szCs w:val="28"/>
          <w:lang w:val="kk-KZ"/>
        </w:rPr>
        <w:t xml:space="preserve"> </w:t>
      </w:r>
      <w:r w:rsidR="00B806C6">
        <w:rPr>
          <w:rFonts w:eastAsia="Times New Roman"/>
          <w:sz w:val="28"/>
          <w:szCs w:val="28"/>
          <w:lang w:val="kk-KZ"/>
        </w:rPr>
        <w:t xml:space="preserve">Қазақстан Республикасы </w:t>
      </w:r>
      <w:r w:rsidR="00295F51">
        <w:rPr>
          <w:rFonts w:eastAsia="Times New Roman"/>
          <w:sz w:val="28"/>
          <w:szCs w:val="28"/>
          <w:lang w:val="kk-KZ"/>
        </w:rPr>
        <w:t>К</w:t>
      </w:r>
      <w:r w:rsidR="00B806C6">
        <w:rPr>
          <w:rFonts w:eastAsia="Times New Roman"/>
          <w:sz w:val="28"/>
          <w:szCs w:val="28"/>
          <w:lang w:val="kk-KZ"/>
        </w:rPr>
        <w:t xml:space="preserve">әсіподақтар </w:t>
      </w:r>
      <w:r w:rsidR="00295F51">
        <w:rPr>
          <w:rFonts w:eastAsia="Times New Roman"/>
          <w:sz w:val="28"/>
          <w:szCs w:val="28"/>
          <w:lang w:val="kk-KZ"/>
        </w:rPr>
        <w:t>ф</w:t>
      </w:r>
      <w:r w:rsidR="00B806C6">
        <w:rPr>
          <w:rFonts w:eastAsia="Times New Roman"/>
          <w:sz w:val="28"/>
          <w:szCs w:val="28"/>
          <w:lang w:val="kk-KZ"/>
        </w:rPr>
        <w:t xml:space="preserve">едерациясының еңбекші әйелдер істері жөніндегі </w:t>
      </w:r>
      <w:r w:rsidR="004D3270">
        <w:rPr>
          <w:rFonts w:eastAsia="Times New Roman"/>
          <w:sz w:val="28"/>
          <w:szCs w:val="28"/>
          <w:lang w:val="kk-KZ"/>
        </w:rPr>
        <w:t>Комиссиямен өзара әрекет етеді, Салалық кәсіподақ съездерінің, алқалы органдарының қорытынды құжаттарының шешімдерін, әйелдердің еңбек, тұрмыс, демалу жағдайын жақсарту, ана мен баланы қорғау, еңбек саласында зорлық пен алымсақтықтан қорғау, ұсыныстар мен нұсқауларды әзірлеу мен қарау</w:t>
      </w:r>
      <w:r w:rsidR="00AA10C2">
        <w:rPr>
          <w:rFonts w:eastAsia="Times New Roman"/>
          <w:sz w:val="28"/>
          <w:szCs w:val="28"/>
          <w:lang w:val="kk-KZ"/>
        </w:rPr>
        <w:t xml:space="preserve"> мәселелері бойынша әлеуметтік әріптестік туралы Салалық келісімді іске асыруға қатысады, </w:t>
      </w:r>
      <w:r w:rsidR="004D3270">
        <w:rPr>
          <w:rFonts w:eastAsia="Times New Roman"/>
          <w:sz w:val="28"/>
          <w:szCs w:val="28"/>
          <w:lang w:val="kk-KZ"/>
        </w:rPr>
        <w:t>соның ішінде:</w:t>
      </w:r>
    </w:p>
    <w:p w:rsidR="00282A4B" w:rsidRPr="004D3270" w:rsidRDefault="004D3270" w:rsidP="00B826ED">
      <w:pPr>
        <w:ind w:firstLine="709"/>
        <w:jc w:val="both"/>
        <w:rPr>
          <w:rFonts w:eastAsia="Times New Roman"/>
          <w:sz w:val="28"/>
          <w:szCs w:val="28"/>
          <w:lang w:val="kk-KZ"/>
        </w:rPr>
      </w:pPr>
      <w:r>
        <w:rPr>
          <w:rFonts w:eastAsia="Times New Roman"/>
          <w:sz w:val="28"/>
          <w:szCs w:val="28"/>
          <w:lang w:val="kk-KZ"/>
        </w:rPr>
        <w:t xml:space="preserve">- </w:t>
      </w:r>
      <w:r w:rsidR="00282A4B" w:rsidRPr="00282A4B">
        <w:rPr>
          <w:rFonts w:eastAsia="Times New Roman"/>
          <w:sz w:val="28"/>
          <w:szCs w:val="28"/>
          <w:lang w:val="kk-KZ"/>
        </w:rPr>
        <w:t>еңбекті және әйелдердің денсаулығын, ана мен баланы қорғауға қатысты заңнаманы жетілдіруге және оның қадағ</w:t>
      </w:r>
      <w:r>
        <w:rPr>
          <w:rFonts w:eastAsia="Times New Roman"/>
          <w:sz w:val="28"/>
          <w:szCs w:val="28"/>
          <w:lang w:val="kk-KZ"/>
        </w:rPr>
        <w:t>алануына бақылауды ұйымдастыру</w:t>
      </w:r>
      <w:r w:rsidR="00282A4B" w:rsidRPr="00282A4B">
        <w:rPr>
          <w:rFonts w:eastAsia="Times New Roman"/>
          <w:sz w:val="28"/>
          <w:szCs w:val="28"/>
          <w:lang w:val="kk-KZ"/>
        </w:rPr>
        <w:t xml:space="preserve">; </w:t>
      </w:r>
    </w:p>
    <w:p w:rsidR="00282A4B" w:rsidRDefault="00282A4B" w:rsidP="00B826ED">
      <w:pPr>
        <w:pStyle w:val="a3"/>
        <w:ind w:left="0" w:firstLine="709"/>
        <w:jc w:val="both"/>
        <w:rPr>
          <w:rFonts w:eastAsia="Times New Roman"/>
          <w:sz w:val="28"/>
          <w:szCs w:val="28"/>
          <w:lang w:val="kk-KZ"/>
        </w:rPr>
      </w:pPr>
      <w:r>
        <w:rPr>
          <w:rFonts w:eastAsia="Times New Roman"/>
          <w:sz w:val="28"/>
          <w:szCs w:val="28"/>
          <w:lang w:val="kk-KZ"/>
        </w:rPr>
        <w:t xml:space="preserve">- әйелдер еңбегіне жағдай жасау, оларды кәсіподақтар жұмысына кеңінен тарту;  </w:t>
      </w:r>
    </w:p>
    <w:p w:rsidR="00692E91" w:rsidRPr="00282A4B" w:rsidRDefault="00282A4B" w:rsidP="00B826ED">
      <w:pPr>
        <w:pStyle w:val="a3"/>
        <w:ind w:left="0" w:firstLine="709"/>
        <w:jc w:val="both"/>
        <w:rPr>
          <w:rFonts w:eastAsia="Times New Roman"/>
          <w:sz w:val="28"/>
          <w:szCs w:val="28"/>
          <w:lang w:val="kk-KZ"/>
        </w:rPr>
      </w:pPr>
      <w:r>
        <w:rPr>
          <w:rFonts w:eastAsia="Times New Roman"/>
          <w:sz w:val="28"/>
          <w:szCs w:val="28"/>
          <w:lang w:val="kk-KZ"/>
        </w:rPr>
        <w:t xml:space="preserve">- </w:t>
      </w:r>
      <w:r w:rsidR="007C5344" w:rsidRPr="00692E91">
        <w:rPr>
          <w:rFonts w:eastAsia="Times New Roman"/>
          <w:sz w:val="28"/>
          <w:szCs w:val="28"/>
          <w:lang w:val="kk-KZ"/>
        </w:rPr>
        <w:t>әйелдерді кәсі</w:t>
      </w:r>
      <w:r w:rsidR="00295F51">
        <w:rPr>
          <w:rFonts w:eastAsia="Times New Roman"/>
          <w:sz w:val="28"/>
          <w:szCs w:val="28"/>
          <w:lang w:val="kk-KZ"/>
        </w:rPr>
        <w:t>би</w:t>
      </w:r>
      <w:r w:rsidR="00692E91" w:rsidRPr="00692E91">
        <w:rPr>
          <w:rFonts w:eastAsia="Times New Roman"/>
          <w:sz w:val="28"/>
          <w:szCs w:val="28"/>
          <w:lang w:val="kk-KZ"/>
        </w:rPr>
        <w:t xml:space="preserve"> даярлау</w:t>
      </w:r>
      <w:r w:rsidR="007C5344" w:rsidRPr="00692E91">
        <w:rPr>
          <w:rFonts w:eastAsia="Times New Roman"/>
          <w:sz w:val="28"/>
          <w:szCs w:val="28"/>
          <w:lang w:val="kk-KZ"/>
        </w:rPr>
        <w:t xml:space="preserve"> және </w:t>
      </w:r>
      <w:r w:rsidR="00692E91" w:rsidRPr="00692E91">
        <w:rPr>
          <w:rFonts w:eastAsia="Times New Roman"/>
          <w:sz w:val="28"/>
          <w:szCs w:val="28"/>
          <w:lang w:val="kk-KZ"/>
        </w:rPr>
        <w:t xml:space="preserve">біліктіліктерін арттыру; </w:t>
      </w:r>
    </w:p>
    <w:p w:rsidR="00692E91" w:rsidRDefault="004D3270" w:rsidP="00B826ED">
      <w:pPr>
        <w:pStyle w:val="a3"/>
        <w:ind w:left="0" w:firstLine="709"/>
        <w:jc w:val="both"/>
        <w:rPr>
          <w:rFonts w:eastAsia="Times New Roman"/>
          <w:sz w:val="28"/>
          <w:szCs w:val="28"/>
          <w:lang w:val="kk-KZ"/>
        </w:rPr>
      </w:pPr>
      <w:r>
        <w:rPr>
          <w:rFonts w:eastAsia="Times New Roman"/>
          <w:sz w:val="28"/>
          <w:szCs w:val="28"/>
          <w:lang w:val="kk-KZ"/>
        </w:rPr>
        <w:t>- әйелдерді еңбек құқықтарын қ</w:t>
      </w:r>
      <w:r w:rsidR="00692E91">
        <w:rPr>
          <w:rFonts w:eastAsia="Times New Roman"/>
          <w:sz w:val="28"/>
          <w:szCs w:val="28"/>
          <w:lang w:val="kk-KZ"/>
        </w:rPr>
        <w:t xml:space="preserve">орғау механизмдері туралы ақпараттандыру жұмысын жүргізу; </w:t>
      </w:r>
    </w:p>
    <w:p w:rsidR="00AA10C2" w:rsidRDefault="00AA10C2" w:rsidP="00B826ED">
      <w:pPr>
        <w:ind w:firstLine="709"/>
        <w:jc w:val="both"/>
        <w:rPr>
          <w:color w:val="000000"/>
          <w:sz w:val="28"/>
          <w:szCs w:val="28"/>
          <w:lang w:val="kk-KZ"/>
        </w:rPr>
      </w:pPr>
      <w:r>
        <w:rPr>
          <w:color w:val="000000"/>
          <w:sz w:val="28"/>
          <w:szCs w:val="28"/>
          <w:lang w:val="kk-KZ"/>
        </w:rPr>
        <w:t xml:space="preserve">- </w:t>
      </w:r>
      <w:r>
        <w:rPr>
          <w:rFonts w:eastAsia="Times New Roman"/>
          <w:sz w:val="28"/>
          <w:szCs w:val="28"/>
          <w:lang w:val="kk-KZ"/>
        </w:rPr>
        <w:t>өндірістегі әйелдердің еңбек жағдайын, медициналық қызмет көрсетуді, санитарлық-гигиеналық  және тұрмыстық қызмет көрсетуді жақсарту;</w:t>
      </w:r>
    </w:p>
    <w:p w:rsidR="00282A4B" w:rsidRDefault="00692E91" w:rsidP="00B826ED">
      <w:pPr>
        <w:ind w:firstLine="709"/>
        <w:jc w:val="both"/>
        <w:rPr>
          <w:color w:val="000000"/>
          <w:sz w:val="28"/>
          <w:szCs w:val="28"/>
          <w:lang w:val="kk-KZ"/>
        </w:rPr>
      </w:pPr>
      <w:r>
        <w:rPr>
          <w:color w:val="000000"/>
          <w:sz w:val="28"/>
          <w:szCs w:val="28"/>
          <w:lang w:val="kk-KZ"/>
        </w:rPr>
        <w:lastRenderedPageBreak/>
        <w:t xml:space="preserve">- </w:t>
      </w:r>
      <w:r w:rsidR="00282A4B">
        <w:rPr>
          <w:color w:val="000000"/>
          <w:sz w:val="28"/>
          <w:szCs w:val="28"/>
          <w:lang w:val="kk-KZ"/>
        </w:rPr>
        <w:t xml:space="preserve">өз қызметінің барлық бағыттары бойынша ағартушылық және кеңес беру қызметінің (байқаулар, симпозиумдар, конференциялар, семинарлар және т.б.) түрлі нысандарын ұйымдастыру мен түсіндіруге мүмкіндік жасау;  </w:t>
      </w:r>
    </w:p>
    <w:p w:rsidR="00A44DEF" w:rsidRPr="008027B8" w:rsidRDefault="00BF6D4A" w:rsidP="00B826ED">
      <w:pPr>
        <w:pStyle w:val="a3"/>
        <w:ind w:left="0" w:firstLine="709"/>
        <w:jc w:val="both"/>
        <w:rPr>
          <w:rFonts w:eastAsia="Times New Roman"/>
          <w:sz w:val="28"/>
          <w:szCs w:val="28"/>
          <w:lang w:val="kk-KZ"/>
        </w:rPr>
      </w:pPr>
      <w:r>
        <w:rPr>
          <w:rFonts w:eastAsia="Times New Roman"/>
          <w:sz w:val="28"/>
          <w:szCs w:val="28"/>
          <w:lang w:val="kk-KZ"/>
        </w:rPr>
        <w:t>2.2.</w:t>
      </w:r>
      <w:r w:rsidR="00CC04AE">
        <w:rPr>
          <w:rFonts w:eastAsia="Times New Roman"/>
          <w:sz w:val="28"/>
          <w:szCs w:val="28"/>
          <w:lang w:val="kk-KZ"/>
        </w:rPr>
        <w:t xml:space="preserve"> Салалық кәсіподақтың басқарушы органдарының тапсырмасы бойынша Комиссия шетел кәсіподақтарымен және мүшелік ұйымдармен әйелдердің еңбекке, кәсіподақтар жұмысына қатысу мәселелері және олардың қоғамдағы жағдайы бойынша халықаралық байланысты және кәсіподақтар ынтымақтастығын жүзеге асыруға қатысады.</w:t>
      </w:r>
    </w:p>
    <w:p w:rsidR="00CC04AE" w:rsidRDefault="00BF6D4A" w:rsidP="00B826ED">
      <w:pPr>
        <w:ind w:firstLine="709"/>
        <w:jc w:val="both"/>
        <w:rPr>
          <w:rFonts w:eastAsia="Times New Roman"/>
          <w:sz w:val="28"/>
          <w:szCs w:val="28"/>
          <w:lang w:val="kk-KZ"/>
        </w:rPr>
      </w:pPr>
      <w:r>
        <w:rPr>
          <w:rFonts w:eastAsia="Times New Roman"/>
          <w:sz w:val="28"/>
          <w:szCs w:val="28"/>
          <w:lang w:val="kk-KZ"/>
        </w:rPr>
        <w:t>2.3.</w:t>
      </w:r>
      <w:r w:rsidR="00405426" w:rsidRPr="00BF6D4A">
        <w:rPr>
          <w:rFonts w:eastAsia="Times New Roman"/>
          <w:sz w:val="28"/>
          <w:szCs w:val="28"/>
          <w:lang w:val="kk-KZ"/>
        </w:rPr>
        <w:t xml:space="preserve">Комиссия </w:t>
      </w:r>
      <w:r w:rsidR="00CC04AE">
        <w:rPr>
          <w:rFonts w:eastAsia="Times New Roman"/>
          <w:sz w:val="28"/>
          <w:szCs w:val="28"/>
          <w:lang w:val="kk-KZ"/>
        </w:rPr>
        <w:t xml:space="preserve">мүшелік ұйымдарға әдістемелік және тәжірибелік көмек көрсетеді. Олардың еңбек, тұрмыс, әйелдер демалысы, ана мен баланы қорғау мәселелері бойынша жұмыс тәжірибелерін зерттеп, қорытады. </w:t>
      </w:r>
    </w:p>
    <w:p w:rsidR="00CC04AE" w:rsidRDefault="00BF6D4A" w:rsidP="00B826ED">
      <w:pPr>
        <w:ind w:firstLine="709"/>
        <w:jc w:val="both"/>
        <w:rPr>
          <w:rFonts w:eastAsia="Times New Roman"/>
          <w:sz w:val="28"/>
          <w:szCs w:val="28"/>
          <w:lang w:val="kk-KZ"/>
        </w:rPr>
      </w:pPr>
      <w:r w:rsidRPr="00CC04AE">
        <w:rPr>
          <w:rFonts w:eastAsia="Times New Roman"/>
          <w:sz w:val="28"/>
          <w:szCs w:val="28"/>
          <w:lang w:val="kk-KZ"/>
        </w:rPr>
        <w:t>2.4.</w:t>
      </w:r>
      <w:r w:rsidR="00DC040A" w:rsidRPr="00CC04AE">
        <w:rPr>
          <w:rFonts w:eastAsia="Times New Roman"/>
          <w:sz w:val="28"/>
          <w:szCs w:val="28"/>
          <w:lang w:val="kk-KZ"/>
        </w:rPr>
        <w:t xml:space="preserve">Комиссия </w:t>
      </w:r>
      <w:r w:rsidR="00CC04AE">
        <w:rPr>
          <w:rFonts w:eastAsia="Times New Roman"/>
          <w:sz w:val="28"/>
          <w:szCs w:val="28"/>
          <w:lang w:val="kk-KZ"/>
        </w:rPr>
        <w:t xml:space="preserve">өз қызметінде Салалық кәсіподақ Кеңесімен, Атқару комитетімен өзара әрекет етеді.  </w:t>
      </w:r>
    </w:p>
    <w:p w:rsidR="00CC04AE" w:rsidRDefault="00CC04AE" w:rsidP="00B826ED">
      <w:pPr>
        <w:ind w:firstLine="709"/>
        <w:jc w:val="both"/>
        <w:rPr>
          <w:rFonts w:eastAsia="Times New Roman"/>
          <w:sz w:val="28"/>
          <w:szCs w:val="28"/>
          <w:lang w:val="kk-KZ"/>
        </w:rPr>
      </w:pPr>
    </w:p>
    <w:p w:rsidR="008805D6" w:rsidRPr="008027B8" w:rsidRDefault="008805D6" w:rsidP="00B826ED">
      <w:pPr>
        <w:ind w:firstLine="709"/>
        <w:jc w:val="center"/>
        <w:rPr>
          <w:b/>
          <w:sz w:val="28"/>
          <w:szCs w:val="28"/>
          <w:lang w:val="kk-KZ"/>
        </w:rPr>
      </w:pPr>
      <w:r w:rsidRPr="008027B8">
        <w:rPr>
          <w:b/>
          <w:sz w:val="28"/>
          <w:szCs w:val="28"/>
          <w:lang w:val="kk-KZ"/>
        </w:rPr>
        <w:t>І</w:t>
      </w:r>
      <w:r w:rsidR="00CC04AE">
        <w:rPr>
          <w:b/>
          <w:sz w:val="28"/>
          <w:szCs w:val="28"/>
          <w:lang w:val="kk-KZ"/>
        </w:rPr>
        <w:t>ІІ. Комиссияның құқықтары мен міндеттері</w:t>
      </w:r>
    </w:p>
    <w:p w:rsidR="005814DB" w:rsidRPr="004D3270" w:rsidRDefault="008805D6" w:rsidP="00B826ED">
      <w:pPr>
        <w:pStyle w:val="a3"/>
        <w:numPr>
          <w:ilvl w:val="1"/>
          <w:numId w:val="6"/>
        </w:numPr>
        <w:tabs>
          <w:tab w:val="left" w:pos="851"/>
        </w:tabs>
        <w:ind w:left="0" w:firstLine="709"/>
        <w:jc w:val="both"/>
        <w:rPr>
          <w:sz w:val="28"/>
          <w:szCs w:val="28"/>
          <w:lang w:val="kk-KZ"/>
        </w:rPr>
      </w:pPr>
      <w:r w:rsidRPr="005814DB">
        <w:rPr>
          <w:rFonts w:eastAsia="Times New Roman"/>
          <w:sz w:val="28"/>
          <w:szCs w:val="28"/>
          <w:lang w:val="kk-KZ"/>
        </w:rPr>
        <w:t xml:space="preserve">Комиссия </w:t>
      </w:r>
      <w:r w:rsidR="005814DB" w:rsidRPr="005814DB">
        <w:rPr>
          <w:rFonts w:eastAsia="Times New Roman"/>
          <w:sz w:val="28"/>
          <w:szCs w:val="28"/>
          <w:lang w:val="kk-KZ"/>
        </w:rPr>
        <w:t xml:space="preserve">өз ұсыныстарын Салалық кәсіподақтың алқалы органдарының қарауына енгізе алады. </w:t>
      </w:r>
    </w:p>
    <w:p w:rsidR="008805D6" w:rsidRPr="004D3270" w:rsidRDefault="00DC040A" w:rsidP="00B826ED">
      <w:pPr>
        <w:pStyle w:val="a3"/>
        <w:numPr>
          <w:ilvl w:val="1"/>
          <w:numId w:val="6"/>
        </w:numPr>
        <w:tabs>
          <w:tab w:val="left" w:pos="851"/>
        </w:tabs>
        <w:ind w:left="0" w:firstLine="709"/>
        <w:jc w:val="both"/>
        <w:rPr>
          <w:sz w:val="28"/>
          <w:szCs w:val="28"/>
          <w:lang w:val="kk-KZ"/>
        </w:rPr>
      </w:pPr>
      <w:r w:rsidRPr="004D3270">
        <w:rPr>
          <w:rFonts w:eastAsia="Times New Roman"/>
          <w:sz w:val="28"/>
          <w:szCs w:val="28"/>
          <w:lang w:val="kk-KZ"/>
        </w:rPr>
        <w:t>Комиссия</w:t>
      </w:r>
      <w:r w:rsidR="005814DB">
        <w:rPr>
          <w:rFonts w:eastAsia="Times New Roman"/>
          <w:sz w:val="28"/>
          <w:szCs w:val="28"/>
          <w:lang w:val="kk-KZ"/>
        </w:rPr>
        <w:t xml:space="preserve"> Салалық кәсіподаққа кіретін мүшелік, вед</w:t>
      </w:r>
      <w:r w:rsidR="002952AE">
        <w:rPr>
          <w:rFonts w:eastAsia="Times New Roman"/>
          <w:sz w:val="28"/>
          <w:szCs w:val="28"/>
          <w:lang w:val="kk-KZ"/>
        </w:rPr>
        <w:t>омстволық бағынышты</w:t>
      </w:r>
      <w:r w:rsidR="005814DB">
        <w:rPr>
          <w:rFonts w:eastAsia="Times New Roman"/>
          <w:sz w:val="28"/>
          <w:szCs w:val="28"/>
          <w:lang w:val="kk-KZ"/>
        </w:rPr>
        <w:t xml:space="preserve"> ұйымдардың ақпаратын тыңдауға құқылы. </w:t>
      </w:r>
    </w:p>
    <w:p w:rsidR="002952AE" w:rsidRPr="004D3270" w:rsidRDefault="008805D6" w:rsidP="00B826ED">
      <w:pPr>
        <w:pStyle w:val="a3"/>
        <w:numPr>
          <w:ilvl w:val="1"/>
          <w:numId w:val="6"/>
        </w:numPr>
        <w:tabs>
          <w:tab w:val="left" w:pos="851"/>
        </w:tabs>
        <w:ind w:left="0" w:firstLine="709"/>
        <w:jc w:val="both"/>
        <w:rPr>
          <w:sz w:val="28"/>
          <w:szCs w:val="28"/>
          <w:lang w:val="kk-KZ"/>
        </w:rPr>
      </w:pPr>
      <w:r w:rsidRPr="00E92272">
        <w:rPr>
          <w:rFonts w:eastAsia="Times New Roman"/>
          <w:sz w:val="28"/>
          <w:szCs w:val="28"/>
          <w:lang w:val="kk-KZ"/>
        </w:rPr>
        <w:t xml:space="preserve">Комиссия </w:t>
      </w:r>
      <w:r w:rsidR="002952AE">
        <w:rPr>
          <w:rFonts w:eastAsia="Times New Roman"/>
          <w:sz w:val="28"/>
          <w:szCs w:val="28"/>
          <w:lang w:val="kk-KZ"/>
        </w:rPr>
        <w:t xml:space="preserve">жеке тапсырмаларды орындау үшін мүшелік және оларға бағынышты ұйымдардың өкілдерін тарта алады. </w:t>
      </w:r>
    </w:p>
    <w:p w:rsidR="008805D6" w:rsidRPr="004D3270" w:rsidRDefault="00DC040A" w:rsidP="00B826ED">
      <w:pPr>
        <w:pStyle w:val="a3"/>
        <w:numPr>
          <w:ilvl w:val="1"/>
          <w:numId w:val="6"/>
        </w:numPr>
        <w:tabs>
          <w:tab w:val="left" w:pos="851"/>
        </w:tabs>
        <w:ind w:left="0" w:firstLine="709"/>
        <w:jc w:val="both"/>
        <w:rPr>
          <w:sz w:val="28"/>
          <w:szCs w:val="28"/>
          <w:lang w:val="kk-KZ"/>
        </w:rPr>
      </w:pPr>
      <w:r w:rsidRPr="004D3270">
        <w:rPr>
          <w:rFonts w:eastAsia="Times New Roman"/>
          <w:sz w:val="28"/>
          <w:szCs w:val="28"/>
          <w:lang w:val="kk-KZ"/>
        </w:rPr>
        <w:t xml:space="preserve">Комиссия </w:t>
      </w:r>
      <w:r w:rsidR="002952AE" w:rsidRPr="002952AE">
        <w:rPr>
          <w:rFonts w:eastAsia="Times New Roman"/>
          <w:sz w:val="28"/>
          <w:szCs w:val="28"/>
          <w:lang w:val="kk-KZ"/>
        </w:rPr>
        <w:t xml:space="preserve">Салалық кәсіподақ Кеңесі мен Атқару комитетіне өз жұмысы туралы мерзімді түрде ақпарат береді.  </w:t>
      </w:r>
    </w:p>
    <w:p w:rsidR="008E3988" w:rsidRPr="004D3270" w:rsidRDefault="008E3988" w:rsidP="00B826ED">
      <w:pPr>
        <w:pStyle w:val="a3"/>
        <w:ind w:left="0" w:firstLine="709"/>
        <w:jc w:val="center"/>
        <w:rPr>
          <w:rFonts w:eastAsia="Times New Roman"/>
          <w:b/>
          <w:sz w:val="28"/>
          <w:szCs w:val="28"/>
          <w:lang w:val="kk-KZ"/>
        </w:rPr>
      </w:pPr>
    </w:p>
    <w:p w:rsidR="0048743C" w:rsidRPr="008027B8" w:rsidRDefault="002952AE" w:rsidP="00B826ED">
      <w:pPr>
        <w:pStyle w:val="a3"/>
        <w:ind w:left="0" w:firstLine="709"/>
        <w:jc w:val="center"/>
        <w:rPr>
          <w:rFonts w:eastAsia="Times New Roman"/>
          <w:b/>
          <w:sz w:val="28"/>
          <w:szCs w:val="28"/>
          <w:lang w:val="kk-KZ"/>
        </w:rPr>
      </w:pPr>
      <w:r w:rsidRPr="0000134E">
        <w:rPr>
          <w:rFonts w:eastAsia="Times New Roman"/>
          <w:b/>
          <w:sz w:val="28"/>
          <w:szCs w:val="28"/>
          <w:lang w:val="kk-KZ"/>
        </w:rPr>
        <w:t>IV.</w:t>
      </w:r>
      <w:r w:rsidR="0048743C" w:rsidRPr="008027B8">
        <w:rPr>
          <w:rFonts w:eastAsia="Times New Roman"/>
          <w:b/>
          <w:sz w:val="28"/>
          <w:szCs w:val="28"/>
          <w:lang w:val="kk-KZ"/>
        </w:rPr>
        <w:t xml:space="preserve"> К</w:t>
      </w:r>
      <w:r w:rsidRPr="0000134E">
        <w:rPr>
          <w:rFonts w:eastAsia="Times New Roman"/>
          <w:b/>
          <w:sz w:val="28"/>
          <w:szCs w:val="28"/>
          <w:lang w:val="kk-KZ"/>
        </w:rPr>
        <w:t>омиссияның</w:t>
      </w:r>
      <w:r w:rsidR="00295F51">
        <w:rPr>
          <w:rFonts w:eastAsia="Times New Roman"/>
          <w:b/>
          <w:sz w:val="28"/>
          <w:szCs w:val="28"/>
          <w:lang w:val="kk-KZ"/>
        </w:rPr>
        <w:t xml:space="preserve"> </w:t>
      </w:r>
      <w:r w:rsidRPr="0000134E">
        <w:rPr>
          <w:rFonts w:eastAsia="Times New Roman"/>
          <w:b/>
          <w:sz w:val="28"/>
          <w:szCs w:val="28"/>
          <w:lang w:val="kk-KZ"/>
        </w:rPr>
        <w:t>жұмыс</w:t>
      </w:r>
      <w:r w:rsidR="00295F51">
        <w:rPr>
          <w:rFonts w:eastAsia="Times New Roman"/>
          <w:b/>
          <w:sz w:val="28"/>
          <w:szCs w:val="28"/>
          <w:lang w:val="kk-KZ"/>
        </w:rPr>
        <w:t xml:space="preserve"> </w:t>
      </w:r>
      <w:r w:rsidRPr="0000134E">
        <w:rPr>
          <w:rFonts w:eastAsia="Times New Roman"/>
          <w:b/>
          <w:sz w:val="28"/>
          <w:szCs w:val="28"/>
          <w:lang w:val="kk-KZ"/>
        </w:rPr>
        <w:t>тәртібі</w:t>
      </w:r>
    </w:p>
    <w:p w:rsidR="0085538A" w:rsidRPr="00AA10C2" w:rsidRDefault="00E92272" w:rsidP="00B826ED">
      <w:pPr>
        <w:pStyle w:val="a3"/>
        <w:tabs>
          <w:tab w:val="left" w:pos="993"/>
        </w:tabs>
        <w:ind w:left="0" w:firstLine="709"/>
        <w:jc w:val="both"/>
        <w:rPr>
          <w:rFonts w:eastAsia="Times New Roman"/>
          <w:sz w:val="28"/>
          <w:szCs w:val="28"/>
          <w:lang w:val="kk-KZ"/>
        </w:rPr>
      </w:pPr>
      <w:r>
        <w:rPr>
          <w:rFonts w:eastAsia="Times New Roman"/>
          <w:sz w:val="28"/>
          <w:szCs w:val="28"/>
          <w:lang w:val="kk-KZ"/>
        </w:rPr>
        <w:t>4.1.</w:t>
      </w:r>
      <w:r w:rsidR="00295F51">
        <w:rPr>
          <w:rFonts w:eastAsia="Times New Roman"/>
          <w:sz w:val="28"/>
          <w:szCs w:val="28"/>
          <w:lang w:val="kk-KZ"/>
        </w:rPr>
        <w:t xml:space="preserve"> </w:t>
      </w:r>
      <w:r w:rsidR="0048743C" w:rsidRPr="008027B8">
        <w:rPr>
          <w:rFonts w:eastAsia="Times New Roman"/>
          <w:sz w:val="28"/>
          <w:szCs w:val="28"/>
          <w:lang w:val="kk-KZ"/>
        </w:rPr>
        <w:t>Комисси</w:t>
      </w:r>
      <w:r w:rsidR="002952AE">
        <w:rPr>
          <w:rFonts w:eastAsia="Times New Roman"/>
          <w:sz w:val="28"/>
          <w:szCs w:val="28"/>
          <w:lang w:val="kk-KZ"/>
        </w:rPr>
        <w:t xml:space="preserve">я </w:t>
      </w:r>
      <w:r w:rsidR="00295F51">
        <w:rPr>
          <w:rFonts w:eastAsia="Times New Roman"/>
          <w:sz w:val="28"/>
          <w:szCs w:val="28"/>
          <w:lang w:val="kk-KZ"/>
        </w:rPr>
        <w:t>отырысы</w:t>
      </w:r>
      <w:r w:rsidR="002952AE">
        <w:rPr>
          <w:rFonts w:eastAsia="Times New Roman"/>
          <w:sz w:val="28"/>
          <w:szCs w:val="28"/>
          <w:lang w:val="kk-KZ"/>
        </w:rPr>
        <w:t xml:space="preserve"> </w:t>
      </w:r>
      <w:r w:rsidR="00107E96">
        <w:rPr>
          <w:rFonts w:eastAsia="Times New Roman"/>
          <w:sz w:val="28"/>
          <w:szCs w:val="28"/>
          <w:lang w:val="kk-KZ"/>
        </w:rPr>
        <w:t>қажеттілікке байланысты жылына кемінде бір рет шақырылады және оған Комиссия құрамының жартысынан астамы қатысқан жағдайда</w:t>
      </w:r>
      <w:r w:rsidR="00295F51">
        <w:rPr>
          <w:rFonts w:eastAsia="Times New Roman"/>
          <w:sz w:val="28"/>
          <w:szCs w:val="28"/>
          <w:lang w:val="kk-KZ"/>
        </w:rPr>
        <w:t xml:space="preserve"> </w:t>
      </w:r>
      <w:r w:rsidR="00107E96">
        <w:rPr>
          <w:rFonts w:eastAsia="Times New Roman"/>
          <w:sz w:val="28"/>
          <w:szCs w:val="28"/>
          <w:lang w:val="kk-KZ"/>
        </w:rPr>
        <w:t xml:space="preserve">шешім қабылдауға құқылы. Комиссия шешімдері </w:t>
      </w:r>
      <w:r w:rsidR="00295F51">
        <w:rPr>
          <w:rFonts w:eastAsia="Times New Roman"/>
          <w:sz w:val="28"/>
          <w:szCs w:val="28"/>
          <w:lang w:val="kk-KZ"/>
        </w:rPr>
        <w:t xml:space="preserve">отырысқа </w:t>
      </w:r>
      <w:r w:rsidR="00107E96">
        <w:rPr>
          <w:rFonts w:eastAsia="Times New Roman"/>
          <w:sz w:val="28"/>
          <w:szCs w:val="28"/>
          <w:lang w:val="kk-KZ"/>
        </w:rPr>
        <w:t xml:space="preserve">қатысқан Комиссия мүшелерінің көпшілік даусымен қабылданады. </w:t>
      </w:r>
    </w:p>
    <w:p w:rsidR="00DC040A" w:rsidRPr="00AA10C2" w:rsidRDefault="00E92272" w:rsidP="00B826ED">
      <w:pPr>
        <w:pStyle w:val="a3"/>
        <w:tabs>
          <w:tab w:val="left" w:pos="993"/>
        </w:tabs>
        <w:ind w:left="0" w:firstLine="709"/>
        <w:jc w:val="both"/>
        <w:rPr>
          <w:sz w:val="28"/>
          <w:szCs w:val="28"/>
          <w:lang w:val="kk-KZ"/>
        </w:rPr>
      </w:pPr>
      <w:r w:rsidRPr="00AA10C2">
        <w:rPr>
          <w:rFonts w:eastAsia="Times New Roman"/>
          <w:sz w:val="28"/>
          <w:szCs w:val="28"/>
          <w:lang w:val="kk-KZ"/>
        </w:rPr>
        <w:t>4.2.</w:t>
      </w:r>
      <w:r w:rsidR="00295F51">
        <w:rPr>
          <w:rFonts w:eastAsia="Times New Roman"/>
          <w:sz w:val="28"/>
          <w:szCs w:val="28"/>
          <w:lang w:val="kk-KZ"/>
        </w:rPr>
        <w:t xml:space="preserve"> </w:t>
      </w:r>
      <w:r w:rsidR="0048743C" w:rsidRPr="008027B8">
        <w:rPr>
          <w:rFonts w:eastAsia="Times New Roman"/>
          <w:sz w:val="28"/>
          <w:szCs w:val="28"/>
          <w:lang w:val="kk-KZ"/>
        </w:rPr>
        <w:t>К</w:t>
      </w:r>
      <w:r w:rsidR="00DC4E0F" w:rsidRPr="00AA10C2">
        <w:rPr>
          <w:rFonts w:eastAsia="Times New Roman"/>
          <w:sz w:val="28"/>
          <w:szCs w:val="28"/>
          <w:lang w:val="kk-KZ"/>
        </w:rPr>
        <w:t>омиссия</w:t>
      </w:r>
      <w:r w:rsidR="00295F51">
        <w:rPr>
          <w:rFonts w:eastAsia="Times New Roman"/>
          <w:sz w:val="28"/>
          <w:szCs w:val="28"/>
          <w:lang w:val="kk-KZ"/>
        </w:rPr>
        <w:t xml:space="preserve"> </w:t>
      </w:r>
      <w:r w:rsidR="00DC4E0F" w:rsidRPr="00AA10C2">
        <w:rPr>
          <w:rFonts w:eastAsia="Times New Roman"/>
          <w:sz w:val="28"/>
          <w:szCs w:val="28"/>
          <w:lang w:val="kk-KZ"/>
        </w:rPr>
        <w:t>төрағасы</w:t>
      </w:r>
      <w:r w:rsidR="00DC4E0F">
        <w:rPr>
          <w:rFonts w:eastAsia="Times New Roman"/>
          <w:sz w:val="28"/>
          <w:szCs w:val="28"/>
          <w:lang w:val="kk-KZ"/>
        </w:rPr>
        <w:t xml:space="preserve"> жұмысты басқарып, оның </w:t>
      </w:r>
      <w:r w:rsidR="00295F51">
        <w:rPr>
          <w:rFonts w:eastAsia="Times New Roman"/>
          <w:sz w:val="28"/>
          <w:szCs w:val="28"/>
          <w:lang w:val="kk-KZ"/>
        </w:rPr>
        <w:t>отырысын</w:t>
      </w:r>
      <w:r w:rsidR="00DC4E0F">
        <w:rPr>
          <w:rFonts w:eastAsia="Times New Roman"/>
          <w:sz w:val="28"/>
          <w:szCs w:val="28"/>
          <w:lang w:val="kk-KZ"/>
        </w:rPr>
        <w:t xml:space="preserve"> шақырады және оған дайындықты ұйымдастырып, Комиссия мүшелерін шақырады, Комиссия </w:t>
      </w:r>
      <w:r w:rsidR="00295F51">
        <w:rPr>
          <w:rFonts w:eastAsia="Times New Roman"/>
          <w:sz w:val="28"/>
          <w:szCs w:val="28"/>
          <w:lang w:val="kk-KZ"/>
        </w:rPr>
        <w:t xml:space="preserve">отырыстарында </w:t>
      </w:r>
      <w:r w:rsidR="00DC4E0F">
        <w:rPr>
          <w:rFonts w:eastAsia="Times New Roman"/>
          <w:sz w:val="28"/>
          <w:szCs w:val="28"/>
          <w:lang w:val="kk-KZ"/>
        </w:rPr>
        <w:t>төрағалық етеді, кәсіподақ Кеңесінің аппаратымен байланысты жүзеге асырып, Комиссия мүшелеріне Комиссия шешімін орындау және оның ұсыныстарын қарау туралы ақпарат береді</w:t>
      </w:r>
      <w:r w:rsidR="0048743C" w:rsidRPr="008027B8">
        <w:rPr>
          <w:rFonts w:eastAsia="Times New Roman"/>
          <w:sz w:val="28"/>
          <w:szCs w:val="28"/>
          <w:lang w:val="kk-KZ"/>
        </w:rPr>
        <w:t>.</w:t>
      </w:r>
    </w:p>
    <w:p w:rsidR="00E62073" w:rsidRPr="008027B8" w:rsidRDefault="00E62073" w:rsidP="00B826ED">
      <w:pPr>
        <w:pStyle w:val="a3"/>
        <w:numPr>
          <w:ilvl w:val="1"/>
          <w:numId w:val="7"/>
        </w:numPr>
        <w:shd w:val="clear" w:color="auto" w:fill="FFFFFF"/>
        <w:tabs>
          <w:tab w:val="left" w:pos="993"/>
        </w:tabs>
        <w:ind w:left="0" w:firstLine="709"/>
        <w:jc w:val="both"/>
        <w:rPr>
          <w:rFonts w:eastAsia="Times New Roman"/>
          <w:color w:val="000000" w:themeColor="text1"/>
          <w:sz w:val="28"/>
          <w:szCs w:val="28"/>
        </w:rPr>
      </w:pPr>
      <w:r w:rsidRPr="008027B8">
        <w:rPr>
          <w:rFonts w:eastAsia="Times New Roman"/>
          <w:color w:val="000000" w:themeColor="text1"/>
          <w:sz w:val="28"/>
          <w:szCs w:val="28"/>
        </w:rPr>
        <w:t>К</w:t>
      </w:r>
      <w:r w:rsidR="00DC4E0F">
        <w:rPr>
          <w:color w:val="000000" w:themeColor="text1"/>
          <w:sz w:val="28"/>
          <w:szCs w:val="28"/>
          <w:shd w:val="clear" w:color="auto" w:fill="FFFFFF"/>
        </w:rPr>
        <w:t>омиссия хатшысы</w:t>
      </w:r>
      <w:r w:rsidRPr="008027B8">
        <w:rPr>
          <w:rFonts w:eastAsia="Times New Roman"/>
          <w:color w:val="000000" w:themeColor="text1"/>
          <w:sz w:val="28"/>
          <w:szCs w:val="28"/>
        </w:rPr>
        <w:t>:</w:t>
      </w:r>
    </w:p>
    <w:p w:rsidR="00A148D9" w:rsidRDefault="00E92272" w:rsidP="00B826ED">
      <w:pPr>
        <w:shd w:val="clear" w:color="auto" w:fill="FFFFFF"/>
        <w:tabs>
          <w:tab w:val="left" w:pos="993"/>
        </w:tabs>
        <w:ind w:firstLine="709"/>
        <w:jc w:val="both"/>
        <w:rPr>
          <w:rFonts w:eastAsia="Times New Roman"/>
          <w:color w:val="000000" w:themeColor="text1"/>
          <w:sz w:val="28"/>
          <w:szCs w:val="28"/>
          <w:lang w:val="kk-KZ"/>
        </w:rPr>
      </w:pPr>
      <w:r>
        <w:rPr>
          <w:rFonts w:eastAsia="Times New Roman"/>
          <w:color w:val="000000" w:themeColor="text1"/>
          <w:sz w:val="28"/>
          <w:szCs w:val="28"/>
        </w:rPr>
        <w:t>-</w:t>
      </w:r>
      <w:r w:rsidR="00E62073" w:rsidRPr="008027B8">
        <w:rPr>
          <w:rFonts w:eastAsia="Times New Roman"/>
          <w:color w:val="000000" w:themeColor="text1"/>
          <w:sz w:val="28"/>
          <w:szCs w:val="28"/>
        </w:rPr>
        <w:t xml:space="preserve"> К</w:t>
      </w:r>
      <w:r w:rsidR="00E62073" w:rsidRPr="008027B8">
        <w:rPr>
          <w:color w:val="000000" w:themeColor="text1"/>
          <w:sz w:val="28"/>
          <w:szCs w:val="28"/>
          <w:shd w:val="clear" w:color="auto" w:fill="FFFFFF"/>
        </w:rPr>
        <w:t>омисси</w:t>
      </w:r>
      <w:r w:rsidR="00295F51">
        <w:rPr>
          <w:color w:val="000000" w:themeColor="text1"/>
          <w:sz w:val="28"/>
          <w:szCs w:val="28"/>
          <w:shd w:val="clear" w:color="auto" w:fill="FFFFFF"/>
          <w:lang w:val="kk-KZ"/>
        </w:rPr>
        <w:t xml:space="preserve">я </w:t>
      </w:r>
      <w:r w:rsidR="00A148D9">
        <w:rPr>
          <w:rFonts w:eastAsia="Times New Roman"/>
          <w:color w:val="000000" w:themeColor="text1"/>
          <w:sz w:val="28"/>
          <w:szCs w:val="28"/>
          <w:lang w:val="kk-KZ"/>
        </w:rPr>
        <w:t xml:space="preserve">төрағасы болмаған жағдайда оның тапсыруымен Комиссия төрағасының міндеттерін орындайды;  </w:t>
      </w:r>
    </w:p>
    <w:p w:rsidR="00E62073" w:rsidRPr="00A148D9" w:rsidRDefault="00E92272" w:rsidP="00295F51">
      <w:pPr>
        <w:shd w:val="clear" w:color="auto" w:fill="FFFFFF"/>
        <w:tabs>
          <w:tab w:val="left" w:pos="993"/>
        </w:tabs>
        <w:ind w:firstLine="709"/>
        <w:jc w:val="both"/>
        <w:rPr>
          <w:rFonts w:eastAsia="Times New Roman"/>
          <w:color w:val="FF0000"/>
          <w:sz w:val="28"/>
          <w:szCs w:val="28"/>
          <w:lang w:val="kk-KZ"/>
        </w:rPr>
      </w:pPr>
      <w:r w:rsidRPr="00A148D9">
        <w:rPr>
          <w:rFonts w:eastAsia="Times New Roman"/>
          <w:color w:val="000000" w:themeColor="text1"/>
          <w:sz w:val="28"/>
          <w:szCs w:val="28"/>
          <w:lang w:val="kk-KZ"/>
        </w:rPr>
        <w:t xml:space="preserve">- </w:t>
      </w:r>
      <w:r w:rsidR="00E62073" w:rsidRPr="00A148D9">
        <w:rPr>
          <w:rFonts w:eastAsia="Times New Roman"/>
          <w:color w:val="000000" w:themeColor="text1"/>
          <w:sz w:val="28"/>
          <w:szCs w:val="28"/>
          <w:lang w:val="kk-KZ"/>
        </w:rPr>
        <w:t>К</w:t>
      </w:r>
      <w:r w:rsidR="00A148D9" w:rsidRPr="00A148D9">
        <w:rPr>
          <w:color w:val="000000" w:themeColor="text1"/>
          <w:sz w:val="28"/>
          <w:szCs w:val="28"/>
          <w:shd w:val="clear" w:color="auto" w:fill="FFFFFF"/>
          <w:lang w:val="kk-KZ"/>
        </w:rPr>
        <w:t>омиссия төрағасының тапсыруы бойынша</w:t>
      </w:r>
      <w:r w:rsidR="00A148D9">
        <w:rPr>
          <w:color w:val="000000" w:themeColor="text1"/>
          <w:sz w:val="28"/>
          <w:szCs w:val="28"/>
          <w:shd w:val="clear" w:color="auto" w:fill="FFFFFF"/>
          <w:lang w:val="kk-KZ"/>
        </w:rPr>
        <w:t xml:space="preserve"> Комиссия </w:t>
      </w:r>
      <w:r w:rsidR="00295F51">
        <w:rPr>
          <w:color w:val="000000" w:themeColor="text1"/>
          <w:sz w:val="28"/>
          <w:szCs w:val="28"/>
          <w:shd w:val="clear" w:color="auto" w:fill="FFFFFF"/>
          <w:lang w:val="kk-KZ"/>
        </w:rPr>
        <w:t xml:space="preserve">отырысына </w:t>
      </w:r>
      <w:r w:rsidR="00A148D9">
        <w:rPr>
          <w:color w:val="000000" w:themeColor="text1"/>
          <w:sz w:val="28"/>
          <w:szCs w:val="28"/>
          <w:shd w:val="clear" w:color="auto" w:fill="FFFFFF"/>
          <w:lang w:val="kk-KZ"/>
        </w:rPr>
        <w:t>құжаттар</w:t>
      </w:r>
      <w:r w:rsidR="00295F51">
        <w:rPr>
          <w:color w:val="000000" w:themeColor="text1"/>
          <w:sz w:val="28"/>
          <w:szCs w:val="28"/>
          <w:shd w:val="clear" w:color="auto" w:fill="FFFFFF"/>
          <w:lang w:val="kk-KZ"/>
        </w:rPr>
        <w:t xml:space="preserve"> </w:t>
      </w:r>
      <w:r w:rsidR="00A148D9">
        <w:rPr>
          <w:color w:val="000000" w:themeColor="text1"/>
          <w:sz w:val="28"/>
          <w:szCs w:val="28"/>
          <w:shd w:val="clear" w:color="auto" w:fill="FFFFFF"/>
          <w:lang w:val="kk-KZ"/>
        </w:rPr>
        <w:t>жобалары мен басқа да материалдарды дайындауды қамтамасыз етеді.</w:t>
      </w:r>
    </w:p>
    <w:p w:rsidR="00A148D9" w:rsidRPr="00A148D9" w:rsidRDefault="00A148D9" w:rsidP="00B826ED">
      <w:pPr>
        <w:pStyle w:val="a3"/>
        <w:numPr>
          <w:ilvl w:val="1"/>
          <w:numId w:val="7"/>
        </w:numPr>
        <w:tabs>
          <w:tab w:val="left" w:pos="993"/>
        </w:tabs>
        <w:ind w:left="0" w:firstLine="709"/>
        <w:jc w:val="both"/>
        <w:rPr>
          <w:sz w:val="28"/>
          <w:szCs w:val="28"/>
          <w:lang w:val="kk-KZ"/>
        </w:rPr>
      </w:pPr>
      <w:r w:rsidRPr="00A148D9">
        <w:rPr>
          <w:rFonts w:eastAsia="Times New Roman"/>
          <w:sz w:val="28"/>
          <w:szCs w:val="28"/>
          <w:lang w:val="kk-KZ"/>
        </w:rPr>
        <w:t xml:space="preserve">Комиссия жұмысының жоспары Комиссия </w:t>
      </w:r>
      <w:r w:rsidR="00295F51">
        <w:rPr>
          <w:rFonts w:eastAsia="Times New Roman"/>
          <w:sz w:val="28"/>
          <w:szCs w:val="28"/>
          <w:lang w:val="kk-KZ"/>
        </w:rPr>
        <w:t xml:space="preserve">отырысында </w:t>
      </w:r>
      <w:r w:rsidRPr="00A148D9">
        <w:rPr>
          <w:rFonts w:eastAsia="Times New Roman"/>
          <w:sz w:val="28"/>
          <w:szCs w:val="28"/>
          <w:lang w:val="kk-KZ"/>
        </w:rPr>
        <w:t xml:space="preserve">қаралады және бекітіледі. </w:t>
      </w:r>
    </w:p>
    <w:p w:rsidR="0048743C" w:rsidRPr="00A148D9" w:rsidRDefault="00A148D9" w:rsidP="00B826ED">
      <w:pPr>
        <w:pStyle w:val="a3"/>
        <w:numPr>
          <w:ilvl w:val="1"/>
          <w:numId w:val="7"/>
        </w:numPr>
        <w:tabs>
          <w:tab w:val="left" w:pos="993"/>
        </w:tabs>
        <w:ind w:left="0" w:firstLine="709"/>
        <w:jc w:val="both"/>
        <w:rPr>
          <w:sz w:val="28"/>
          <w:szCs w:val="28"/>
          <w:lang w:val="kk-KZ"/>
        </w:rPr>
      </w:pPr>
      <w:r>
        <w:rPr>
          <w:rFonts w:eastAsia="Times New Roman"/>
          <w:sz w:val="28"/>
          <w:szCs w:val="28"/>
          <w:lang w:val="kk-KZ"/>
        </w:rPr>
        <w:t>К</w:t>
      </w:r>
      <w:r w:rsidR="0048743C" w:rsidRPr="00A148D9">
        <w:rPr>
          <w:rFonts w:eastAsia="Times New Roman"/>
          <w:sz w:val="28"/>
          <w:szCs w:val="28"/>
          <w:lang w:val="kk-KZ"/>
        </w:rPr>
        <w:t xml:space="preserve">омиссия </w:t>
      </w:r>
      <w:r>
        <w:rPr>
          <w:rFonts w:eastAsia="Times New Roman"/>
          <w:sz w:val="28"/>
          <w:szCs w:val="28"/>
          <w:lang w:val="kk-KZ"/>
        </w:rPr>
        <w:t xml:space="preserve">қаралатын мәселелер бойынша материалдарды дайындауға көмектесетін Салалық кәсіподақтың құрылымдық бөлімшелерімен байланыста жұмыс жасайды. </w:t>
      </w:r>
    </w:p>
    <w:p w:rsidR="0048743C" w:rsidRPr="004D3270" w:rsidRDefault="00EF4668" w:rsidP="00B826ED">
      <w:pPr>
        <w:pStyle w:val="a3"/>
        <w:numPr>
          <w:ilvl w:val="1"/>
          <w:numId w:val="7"/>
        </w:numPr>
        <w:tabs>
          <w:tab w:val="left" w:pos="993"/>
        </w:tabs>
        <w:ind w:left="0" w:firstLine="709"/>
        <w:jc w:val="both"/>
        <w:rPr>
          <w:sz w:val="28"/>
          <w:szCs w:val="28"/>
          <w:lang w:val="kk-KZ"/>
        </w:rPr>
      </w:pPr>
      <w:r w:rsidRPr="00EF4668">
        <w:rPr>
          <w:rFonts w:eastAsia="Times New Roman"/>
          <w:sz w:val="28"/>
          <w:szCs w:val="28"/>
          <w:lang w:val="kk-KZ"/>
        </w:rPr>
        <w:t xml:space="preserve">Комиссия жұмысымен байланысты шығындар Кәсіподақ Кеңесімен </w:t>
      </w:r>
      <w:bookmarkStart w:id="0" w:name="_GoBack"/>
      <w:bookmarkEnd w:id="0"/>
      <w:r w:rsidRPr="00EF4668">
        <w:rPr>
          <w:rFonts w:eastAsia="Times New Roman"/>
          <w:sz w:val="28"/>
          <w:szCs w:val="28"/>
          <w:lang w:val="kk-KZ"/>
        </w:rPr>
        <w:t xml:space="preserve">қаржыландырылады.  </w:t>
      </w:r>
    </w:p>
    <w:sectPr w:rsidR="0048743C" w:rsidRPr="004D3270" w:rsidSect="00D8471F">
      <w:footerReference w:type="default" r:id="rId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B27" w:rsidRDefault="00592B27" w:rsidP="00372F41">
      <w:r>
        <w:separator/>
      </w:r>
    </w:p>
  </w:endnote>
  <w:endnote w:type="continuationSeparator" w:id="1">
    <w:p w:rsidR="00592B27" w:rsidRDefault="00592B27" w:rsidP="0037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055779"/>
    </w:sdtPr>
    <w:sdtContent>
      <w:p w:rsidR="00372F41" w:rsidRDefault="00B944F5">
        <w:pPr>
          <w:pStyle w:val="a7"/>
          <w:jc w:val="right"/>
        </w:pPr>
        <w:r>
          <w:fldChar w:fldCharType="begin"/>
        </w:r>
        <w:r w:rsidR="00372F41">
          <w:instrText>PAGE   \* MERGEFORMAT</w:instrText>
        </w:r>
        <w:r>
          <w:fldChar w:fldCharType="separate"/>
        </w:r>
        <w:r w:rsidR="00592B27">
          <w:rPr>
            <w:noProof/>
          </w:rPr>
          <w:t>1</w:t>
        </w:r>
        <w:r>
          <w:fldChar w:fldCharType="end"/>
        </w:r>
      </w:p>
    </w:sdtContent>
  </w:sdt>
  <w:p w:rsidR="00372F41" w:rsidRDefault="00372F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B27" w:rsidRDefault="00592B27" w:rsidP="00372F41">
      <w:r>
        <w:separator/>
      </w:r>
    </w:p>
  </w:footnote>
  <w:footnote w:type="continuationSeparator" w:id="1">
    <w:p w:rsidR="00592B27" w:rsidRDefault="00592B27" w:rsidP="00372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7BC"/>
    <w:multiLevelType w:val="hybridMultilevel"/>
    <w:tmpl w:val="2C229170"/>
    <w:lvl w:ilvl="0" w:tplc="C57CDB0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C8277DE"/>
    <w:multiLevelType w:val="hybridMultilevel"/>
    <w:tmpl w:val="8AD6AA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57E56"/>
    <w:multiLevelType w:val="hybridMultilevel"/>
    <w:tmpl w:val="AD16962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F6904"/>
    <w:multiLevelType w:val="hybridMultilevel"/>
    <w:tmpl w:val="E9005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D7608"/>
    <w:multiLevelType w:val="multilevel"/>
    <w:tmpl w:val="D736C322"/>
    <w:lvl w:ilvl="0">
      <w:start w:val="4"/>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6D675B1C"/>
    <w:multiLevelType w:val="multilevel"/>
    <w:tmpl w:val="CF4AD234"/>
    <w:lvl w:ilvl="0">
      <w:start w:val="3"/>
      <w:numFmt w:val="decimal"/>
      <w:lvlText w:val="%1."/>
      <w:lvlJc w:val="left"/>
      <w:pPr>
        <w:ind w:left="786" w:hanging="360"/>
      </w:pPr>
      <w:rPr>
        <w:rFonts w:hint="default"/>
        <w:b w:val="0"/>
        <w:color w:val="000000" w:themeColor="text1"/>
      </w:rPr>
    </w:lvl>
    <w:lvl w:ilvl="1">
      <w:start w:val="1"/>
      <w:numFmt w:val="decimal"/>
      <w:isLgl/>
      <w:lvlText w:val="%1.%2."/>
      <w:lvlJc w:val="left"/>
      <w:pPr>
        <w:ind w:left="1146" w:hanging="720"/>
      </w:pPr>
      <w:rPr>
        <w:rFonts w:eastAsia="Times New Roman" w:hint="default"/>
        <w:b w:val="0"/>
        <w:color w:val="auto"/>
      </w:rPr>
    </w:lvl>
    <w:lvl w:ilvl="2">
      <w:start w:val="1"/>
      <w:numFmt w:val="decimal"/>
      <w:isLgl/>
      <w:lvlText w:val="%1.%2.%3."/>
      <w:lvlJc w:val="left"/>
      <w:pPr>
        <w:ind w:left="1146" w:hanging="720"/>
      </w:pPr>
      <w:rPr>
        <w:rFonts w:eastAsia="Times New Roman" w:hint="default"/>
        <w:b w:val="0"/>
        <w:color w:val="auto"/>
      </w:rPr>
    </w:lvl>
    <w:lvl w:ilvl="3">
      <w:start w:val="1"/>
      <w:numFmt w:val="decimal"/>
      <w:isLgl/>
      <w:lvlText w:val="%1.%2.%3.%4."/>
      <w:lvlJc w:val="left"/>
      <w:pPr>
        <w:ind w:left="1506" w:hanging="1080"/>
      </w:pPr>
      <w:rPr>
        <w:rFonts w:eastAsia="Times New Roman" w:hint="default"/>
        <w:b w:val="0"/>
        <w:color w:val="auto"/>
      </w:rPr>
    </w:lvl>
    <w:lvl w:ilvl="4">
      <w:start w:val="1"/>
      <w:numFmt w:val="decimal"/>
      <w:isLgl/>
      <w:lvlText w:val="%1.%2.%3.%4.%5."/>
      <w:lvlJc w:val="left"/>
      <w:pPr>
        <w:ind w:left="1506" w:hanging="1080"/>
      </w:pPr>
      <w:rPr>
        <w:rFonts w:eastAsia="Times New Roman" w:hint="default"/>
        <w:b w:val="0"/>
        <w:color w:val="auto"/>
      </w:rPr>
    </w:lvl>
    <w:lvl w:ilvl="5">
      <w:start w:val="1"/>
      <w:numFmt w:val="decimal"/>
      <w:isLgl/>
      <w:lvlText w:val="%1.%2.%3.%4.%5.%6."/>
      <w:lvlJc w:val="left"/>
      <w:pPr>
        <w:ind w:left="1866" w:hanging="1440"/>
      </w:pPr>
      <w:rPr>
        <w:rFonts w:eastAsia="Times New Roman" w:hint="default"/>
        <w:b w:val="0"/>
        <w:color w:val="auto"/>
      </w:rPr>
    </w:lvl>
    <w:lvl w:ilvl="6">
      <w:start w:val="1"/>
      <w:numFmt w:val="decimal"/>
      <w:isLgl/>
      <w:lvlText w:val="%1.%2.%3.%4.%5.%6.%7."/>
      <w:lvlJc w:val="left"/>
      <w:pPr>
        <w:ind w:left="2226" w:hanging="1800"/>
      </w:pPr>
      <w:rPr>
        <w:rFonts w:eastAsia="Times New Roman" w:hint="default"/>
        <w:b w:val="0"/>
        <w:color w:val="auto"/>
      </w:rPr>
    </w:lvl>
    <w:lvl w:ilvl="7">
      <w:start w:val="1"/>
      <w:numFmt w:val="decimal"/>
      <w:isLgl/>
      <w:lvlText w:val="%1.%2.%3.%4.%5.%6.%7.%8."/>
      <w:lvlJc w:val="left"/>
      <w:pPr>
        <w:ind w:left="2226" w:hanging="1800"/>
      </w:pPr>
      <w:rPr>
        <w:rFonts w:eastAsia="Times New Roman" w:hint="default"/>
        <w:b w:val="0"/>
        <w:color w:val="auto"/>
      </w:rPr>
    </w:lvl>
    <w:lvl w:ilvl="8">
      <w:start w:val="1"/>
      <w:numFmt w:val="decimal"/>
      <w:isLgl/>
      <w:lvlText w:val="%1.%2.%3.%4.%5.%6.%7.%8.%9."/>
      <w:lvlJc w:val="left"/>
      <w:pPr>
        <w:ind w:left="2586" w:hanging="2160"/>
      </w:pPr>
      <w:rPr>
        <w:rFonts w:eastAsia="Times New Roman" w:hint="default"/>
        <w:b w:val="0"/>
        <w:color w:val="auto"/>
      </w:rPr>
    </w:lvl>
  </w:abstractNum>
  <w:abstractNum w:abstractNumId="6">
    <w:nsid w:val="75B61D04"/>
    <w:multiLevelType w:val="multilevel"/>
    <w:tmpl w:val="E18C4564"/>
    <w:lvl w:ilvl="0">
      <w:start w:val="1"/>
      <w:numFmt w:val="decimal"/>
      <w:lvlText w:val="%1."/>
      <w:lvlJc w:val="left"/>
      <w:pPr>
        <w:ind w:left="360" w:hanging="360"/>
      </w:pPr>
    </w:lvl>
    <w:lvl w:ilvl="1">
      <w:start w:val="2"/>
      <w:numFmt w:val="decimal"/>
      <w:isLgl/>
      <w:lvlText w:val="%1.%2."/>
      <w:lvlJc w:val="left"/>
      <w:pPr>
        <w:ind w:left="1146" w:hanging="720"/>
      </w:pPr>
      <w:rPr>
        <w:rFonts w:eastAsiaTheme="minorHAnsi" w:hint="default"/>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790" w:hanging="1080"/>
      </w:pPr>
      <w:rPr>
        <w:rFonts w:eastAsiaTheme="minorHAnsi" w:hint="default"/>
      </w:rPr>
    </w:lvl>
    <w:lvl w:ilvl="4">
      <w:start w:val="1"/>
      <w:numFmt w:val="decimal"/>
      <w:isLgl/>
      <w:lvlText w:val="%1.%2.%3.%4.%5."/>
      <w:lvlJc w:val="left"/>
      <w:pPr>
        <w:ind w:left="1932" w:hanging="1080"/>
      </w:pPr>
      <w:rPr>
        <w:rFonts w:eastAsiaTheme="minorHAnsi" w:hint="default"/>
      </w:rPr>
    </w:lvl>
    <w:lvl w:ilvl="5">
      <w:start w:val="1"/>
      <w:numFmt w:val="decimal"/>
      <w:isLgl/>
      <w:lvlText w:val="%1.%2.%3.%4.%5.%6."/>
      <w:lvlJc w:val="left"/>
      <w:pPr>
        <w:ind w:left="2434" w:hanging="1440"/>
      </w:pPr>
      <w:rPr>
        <w:rFonts w:eastAsiaTheme="minorHAnsi" w:hint="default"/>
      </w:rPr>
    </w:lvl>
    <w:lvl w:ilvl="6">
      <w:start w:val="1"/>
      <w:numFmt w:val="decimal"/>
      <w:isLgl/>
      <w:lvlText w:val="%1.%2.%3.%4.%5.%6.%7."/>
      <w:lvlJc w:val="left"/>
      <w:pPr>
        <w:ind w:left="2936" w:hanging="1800"/>
      </w:pPr>
      <w:rPr>
        <w:rFonts w:eastAsiaTheme="minorHAnsi" w:hint="default"/>
      </w:rPr>
    </w:lvl>
    <w:lvl w:ilvl="7">
      <w:start w:val="1"/>
      <w:numFmt w:val="decimal"/>
      <w:isLgl/>
      <w:lvlText w:val="%1.%2.%3.%4.%5.%6.%7.%8."/>
      <w:lvlJc w:val="left"/>
      <w:pPr>
        <w:ind w:left="3078" w:hanging="1800"/>
      </w:pPr>
      <w:rPr>
        <w:rFonts w:eastAsiaTheme="minorHAnsi" w:hint="default"/>
      </w:rPr>
    </w:lvl>
    <w:lvl w:ilvl="8">
      <w:start w:val="1"/>
      <w:numFmt w:val="decimal"/>
      <w:isLgl/>
      <w:lvlText w:val="%1.%2.%3.%4.%5.%6.%7.%8.%9."/>
      <w:lvlJc w:val="left"/>
      <w:pPr>
        <w:ind w:left="3580" w:hanging="2160"/>
      </w:pPr>
      <w:rPr>
        <w:rFonts w:eastAsiaTheme="minorHAnsi"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C040A"/>
    <w:rsid w:val="0000117A"/>
    <w:rsid w:val="0000134E"/>
    <w:rsid w:val="000A6A48"/>
    <w:rsid w:val="000F0E38"/>
    <w:rsid w:val="00107E96"/>
    <w:rsid w:val="0023616E"/>
    <w:rsid w:val="002439E8"/>
    <w:rsid w:val="00282A4B"/>
    <w:rsid w:val="002861A7"/>
    <w:rsid w:val="002952AE"/>
    <w:rsid w:val="00295F51"/>
    <w:rsid w:val="002A3C77"/>
    <w:rsid w:val="002A5EB8"/>
    <w:rsid w:val="002D4E13"/>
    <w:rsid w:val="002E096F"/>
    <w:rsid w:val="003352BE"/>
    <w:rsid w:val="00340C07"/>
    <w:rsid w:val="0035666B"/>
    <w:rsid w:val="00361034"/>
    <w:rsid w:val="00372F41"/>
    <w:rsid w:val="0038293E"/>
    <w:rsid w:val="003A7BA6"/>
    <w:rsid w:val="003C13EC"/>
    <w:rsid w:val="003F1CB4"/>
    <w:rsid w:val="00405426"/>
    <w:rsid w:val="004308A9"/>
    <w:rsid w:val="00441CE3"/>
    <w:rsid w:val="004510AD"/>
    <w:rsid w:val="00484E39"/>
    <w:rsid w:val="0048743C"/>
    <w:rsid w:val="00495961"/>
    <w:rsid w:val="004B16DD"/>
    <w:rsid w:val="004C0556"/>
    <w:rsid w:val="004D3270"/>
    <w:rsid w:val="00520E34"/>
    <w:rsid w:val="005814DB"/>
    <w:rsid w:val="00592B27"/>
    <w:rsid w:val="00592FC1"/>
    <w:rsid w:val="005A0AEE"/>
    <w:rsid w:val="005B5038"/>
    <w:rsid w:val="005C0300"/>
    <w:rsid w:val="005E3B04"/>
    <w:rsid w:val="00637A24"/>
    <w:rsid w:val="00641466"/>
    <w:rsid w:val="0064468F"/>
    <w:rsid w:val="00656B6C"/>
    <w:rsid w:val="00660315"/>
    <w:rsid w:val="00685199"/>
    <w:rsid w:val="00692E91"/>
    <w:rsid w:val="006B367C"/>
    <w:rsid w:val="006C6020"/>
    <w:rsid w:val="006E5DD4"/>
    <w:rsid w:val="006F6D24"/>
    <w:rsid w:val="007015D9"/>
    <w:rsid w:val="007342BE"/>
    <w:rsid w:val="007411A7"/>
    <w:rsid w:val="00776AD5"/>
    <w:rsid w:val="00777DE0"/>
    <w:rsid w:val="00781CBA"/>
    <w:rsid w:val="00786A47"/>
    <w:rsid w:val="007C5344"/>
    <w:rsid w:val="007D224A"/>
    <w:rsid w:val="007D34D8"/>
    <w:rsid w:val="007E751A"/>
    <w:rsid w:val="008027B8"/>
    <w:rsid w:val="00840F50"/>
    <w:rsid w:val="00846DCD"/>
    <w:rsid w:val="0085538A"/>
    <w:rsid w:val="008765C0"/>
    <w:rsid w:val="008805D6"/>
    <w:rsid w:val="008E3988"/>
    <w:rsid w:val="009A1604"/>
    <w:rsid w:val="009B2CB4"/>
    <w:rsid w:val="009D2FF1"/>
    <w:rsid w:val="00A148D9"/>
    <w:rsid w:val="00A25D92"/>
    <w:rsid w:val="00A33FF1"/>
    <w:rsid w:val="00A43742"/>
    <w:rsid w:val="00A44DEF"/>
    <w:rsid w:val="00A8069B"/>
    <w:rsid w:val="00A87130"/>
    <w:rsid w:val="00AA10C2"/>
    <w:rsid w:val="00AF4FC3"/>
    <w:rsid w:val="00B23B0A"/>
    <w:rsid w:val="00B6232C"/>
    <w:rsid w:val="00B806C6"/>
    <w:rsid w:val="00B826ED"/>
    <w:rsid w:val="00B944F5"/>
    <w:rsid w:val="00BB48FA"/>
    <w:rsid w:val="00BB7EDB"/>
    <w:rsid w:val="00BD26EE"/>
    <w:rsid w:val="00BD6E0F"/>
    <w:rsid w:val="00BE2E39"/>
    <w:rsid w:val="00BF35FB"/>
    <w:rsid w:val="00BF6D4A"/>
    <w:rsid w:val="00C27837"/>
    <w:rsid w:val="00C456BB"/>
    <w:rsid w:val="00C47E17"/>
    <w:rsid w:val="00C562DA"/>
    <w:rsid w:val="00C872C7"/>
    <w:rsid w:val="00C87652"/>
    <w:rsid w:val="00C87FD1"/>
    <w:rsid w:val="00C93050"/>
    <w:rsid w:val="00CA2524"/>
    <w:rsid w:val="00CC04AE"/>
    <w:rsid w:val="00CD7B8B"/>
    <w:rsid w:val="00D024EA"/>
    <w:rsid w:val="00D21A29"/>
    <w:rsid w:val="00D5003F"/>
    <w:rsid w:val="00D8471F"/>
    <w:rsid w:val="00DC040A"/>
    <w:rsid w:val="00DC4E0F"/>
    <w:rsid w:val="00DF0E68"/>
    <w:rsid w:val="00E30E7D"/>
    <w:rsid w:val="00E432D2"/>
    <w:rsid w:val="00E62073"/>
    <w:rsid w:val="00E92272"/>
    <w:rsid w:val="00E95830"/>
    <w:rsid w:val="00EC7F54"/>
    <w:rsid w:val="00EE3398"/>
    <w:rsid w:val="00EF4668"/>
    <w:rsid w:val="00F37424"/>
    <w:rsid w:val="00F43276"/>
    <w:rsid w:val="00F73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0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5D9"/>
    <w:pPr>
      <w:ind w:left="720"/>
      <w:contextualSpacing/>
    </w:pPr>
  </w:style>
  <w:style w:type="paragraph" w:styleId="a4">
    <w:name w:val="Normal (Web)"/>
    <w:basedOn w:val="a"/>
    <w:unhideWhenUsed/>
    <w:rsid w:val="002A5EB8"/>
    <w:pPr>
      <w:spacing w:before="100" w:beforeAutospacing="1" w:after="100" w:afterAutospacing="1"/>
    </w:pPr>
    <w:rPr>
      <w:rFonts w:eastAsia="Times New Roman"/>
    </w:rPr>
  </w:style>
  <w:style w:type="paragraph" w:styleId="a5">
    <w:name w:val="header"/>
    <w:basedOn w:val="a"/>
    <w:link w:val="a6"/>
    <w:uiPriority w:val="99"/>
    <w:unhideWhenUsed/>
    <w:rsid w:val="00372F41"/>
    <w:pPr>
      <w:tabs>
        <w:tab w:val="center" w:pos="4677"/>
        <w:tab w:val="right" w:pos="9355"/>
      </w:tabs>
    </w:pPr>
  </w:style>
  <w:style w:type="character" w:customStyle="1" w:styleId="a6">
    <w:name w:val="Верхний колонтитул Знак"/>
    <w:basedOn w:val="a0"/>
    <w:link w:val="a5"/>
    <w:uiPriority w:val="99"/>
    <w:rsid w:val="00372F41"/>
    <w:rPr>
      <w:rFonts w:ascii="Times New Roman" w:hAnsi="Times New Roman" w:cs="Times New Roman"/>
      <w:sz w:val="24"/>
      <w:szCs w:val="24"/>
      <w:lang w:eastAsia="ru-RU"/>
    </w:rPr>
  </w:style>
  <w:style w:type="paragraph" w:styleId="a7">
    <w:name w:val="footer"/>
    <w:basedOn w:val="a"/>
    <w:link w:val="a8"/>
    <w:uiPriority w:val="99"/>
    <w:unhideWhenUsed/>
    <w:rsid w:val="00372F41"/>
    <w:pPr>
      <w:tabs>
        <w:tab w:val="center" w:pos="4677"/>
        <w:tab w:val="right" w:pos="9355"/>
      </w:tabs>
    </w:pPr>
  </w:style>
  <w:style w:type="character" w:customStyle="1" w:styleId="a8">
    <w:name w:val="Нижний колонтитул Знак"/>
    <w:basedOn w:val="a0"/>
    <w:link w:val="a7"/>
    <w:uiPriority w:val="99"/>
    <w:rsid w:val="00372F41"/>
    <w:rPr>
      <w:rFonts w:ascii="Times New Roman" w:hAnsi="Times New Roman" w:cs="Times New Roman"/>
      <w:sz w:val="24"/>
      <w:szCs w:val="24"/>
      <w:lang w:eastAsia="ru-RU"/>
    </w:rPr>
  </w:style>
  <w:style w:type="paragraph" w:styleId="a9">
    <w:name w:val="Balloon Text"/>
    <w:basedOn w:val="a"/>
    <w:link w:val="aa"/>
    <w:uiPriority w:val="99"/>
    <w:semiHidden/>
    <w:unhideWhenUsed/>
    <w:rsid w:val="00372F41"/>
    <w:rPr>
      <w:rFonts w:ascii="Segoe UI" w:hAnsi="Segoe UI" w:cs="Segoe UI"/>
      <w:sz w:val="18"/>
      <w:szCs w:val="18"/>
    </w:rPr>
  </w:style>
  <w:style w:type="character" w:customStyle="1" w:styleId="aa">
    <w:name w:val="Текст выноски Знак"/>
    <w:basedOn w:val="a0"/>
    <w:link w:val="a9"/>
    <w:uiPriority w:val="99"/>
    <w:semiHidden/>
    <w:rsid w:val="00372F41"/>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85556389">
      <w:bodyDiv w:val="1"/>
      <w:marLeft w:val="0"/>
      <w:marRight w:val="0"/>
      <w:marTop w:val="0"/>
      <w:marBottom w:val="0"/>
      <w:divBdr>
        <w:top w:val="none" w:sz="0" w:space="0" w:color="auto"/>
        <w:left w:val="none" w:sz="0" w:space="0" w:color="auto"/>
        <w:bottom w:val="none" w:sz="0" w:space="0" w:color="auto"/>
        <w:right w:val="none" w:sz="0" w:space="0" w:color="auto"/>
      </w:divBdr>
    </w:div>
    <w:div w:id="938102997">
      <w:bodyDiv w:val="1"/>
      <w:marLeft w:val="0"/>
      <w:marRight w:val="0"/>
      <w:marTop w:val="0"/>
      <w:marBottom w:val="0"/>
      <w:divBdr>
        <w:top w:val="none" w:sz="0" w:space="0" w:color="auto"/>
        <w:left w:val="none" w:sz="0" w:space="0" w:color="auto"/>
        <w:bottom w:val="none" w:sz="0" w:space="0" w:color="auto"/>
        <w:right w:val="none" w:sz="0" w:space="0" w:color="auto"/>
      </w:divBdr>
    </w:div>
    <w:div w:id="14150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Владелец</cp:lastModifiedBy>
  <cp:revision>36</cp:revision>
  <cp:lastPrinted>2018-11-07T11:11:00Z</cp:lastPrinted>
  <dcterms:created xsi:type="dcterms:W3CDTF">2020-10-23T11:35:00Z</dcterms:created>
  <dcterms:modified xsi:type="dcterms:W3CDTF">2020-11-27T08:43:00Z</dcterms:modified>
</cp:coreProperties>
</file>