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8D" w:rsidRDefault="00D8098D" w:rsidP="00CB06EE">
      <w:pPr>
        <w:tabs>
          <w:tab w:val="left" w:pos="900"/>
        </w:tabs>
        <w:spacing w:after="0" w:line="240" w:lineRule="auto"/>
        <w:jc w:val="right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D8098D" w:rsidRPr="00CB06EE" w:rsidTr="00D8098D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6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D8098D" w:rsidRPr="00CB06EE" w:rsidRDefault="00D8098D" w:rsidP="00CB06EE">
            <w:pPr>
              <w:pStyle w:val="1"/>
              <w:rPr>
                <w:rFonts w:eastAsiaTheme="minorEastAsia"/>
                <w:color w:val="3366FF"/>
                <w:sz w:val="18"/>
                <w:szCs w:val="18"/>
              </w:rPr>
            </w:pPr>
            <w:r w:rsidRPr="00CB06EE">
              <w:rPr>
                <w:rFonts w:eastAsiaTheme="minorEastAsia"/>
                <w:color w:val="3366FF"/>
                <w:sz w:val="18"/>
                <w:szCs w:val="18"/>
              </w:rPr>
              <w:t xml:space="preserve">   ОБЩЕСТВЕННОЕ ОБЪЕДИНЕНИЕ</w:t>
            </w:r>
          </w:p>
          <w:p w:rsidR="00D8098D" w:rsidRPr="00CB06EE" w:rsidRDefault="00D8098D" w:rsidP="00CB0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</w:t>
            </w: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CB06EE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НАУКИ»</w:t>
            </w:r>
          </w:p>
        </w:tc>
      </w:tr>
    </w:tbl>
    <w:p w:rsidR="00D8098D" w:rsidRPr="00D8098D" w:rsidRDefault="00D8098D" w:rsidP="00CB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D8098D">
        <w:rPr>
          <w:rFonts w:ascii="Times New Roman" w:hAnsi="Times New Roman" w:cs="Times New Roman"/>
          <w:b/>
          <w:lang w:val="kk-KZ"/>
        </w:rPr>
        <w:t xml:space="preserve">АТҚАРУ КОМИТЕТІ                                           ИСПОЛНИТЕЛЬНЫЙ  КОМИТЕТ </w:t>
      </w:r>
    </w:p>
    <w:p w:rsidR="00D8098D" w:rsidRPr="00D8098D" w:rsidRDefault="00D8098D" w:rsidP="00CB06E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8098D">
        <w:rPr>
          <w:rFonts w:ascii="Times New Roman" w:hAnsi="Times New Roman" w:cs="Times New Roman"/>
          <w:b/>
        </w:rPr>
        <w:t xml:space="preserve">    </w:t>
      </w:r>
      <w:r w:rsidRPr="00D8098D">
        <w:rPr>
          <w:rFonts w:ascii="Times New Roman" w:hAnsi="Times New Roman" w:cs="Times New Roman"/>
          <w:b/>
          <w:lang w:val="kk-KZ"/>
        </w:rPr>
        <w:t xml:space="preserve">                       </w:t>
      </w:r>
    </w:p>
    <w:p w:rsidR="00D8098D" w:rsidRPr="00D8098D" w:rsidRDefault="00D8098D" w:rsidP="00CB06E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D8098D">
        <w:rPr>
          <w:rFonts w:ascii="Times New Roman" w:hAnsi="Times New Roman" w:cs="Times New Roman"/>
          <w:b/>
          <w:lang w:val="kk-KZ"/>
        </w:rPr>
        <w:t xml:space="preserve">                                                      ҚАУЛЫ      ПОСТАНОВЛЕНИЕ</w:t>
      </w:r>
    </w:p>
    <w:p w:rsidR="00CB06EE" w:rsidRPr="00861114" w:rsidRDefault="00CB06EE" w:rsidP="00CB06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8098D" w:rsidRPr="00AB4C5D" w:rsidRDefault="00CB06EE" w:rsidP="00CB06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11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61114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2021 год  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№ </w:t>
      </w:r>
      <w:r w:rsidR="00861114" w:rsidRPr="00AB4C5D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098D" w:rsidRPr="00D80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</w:t>
      </w:r>
      <w:r w:rsidR="00861114" w:rsidRPr="00AB4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</w:p>
    <w:p w:rsidR="00D8098D" w:rsidRPr="00D8098D" w:rsidRDefault="00D8098D" w:rsidP="00D8098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8098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</w:t>
      </w:r>
      <w:r w:rsidRPr="00D80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</w:p>
    <w:p w:rsidR="000967E5" w:rsidRPr="000967E5" w:rsidRDefault="000967E5" w:rsidP="000967E5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sz w:val="28"/>
          <w:szCs w:val="28"/>
        </w:rPr>
      </w:pPr>
      <w:r w:rsidRPr="000967E5">
        <w:rPr>
          <w:rStyle w:val="a3"/>
          <w:rFonts w:ascii="Times New Roman" w:eastAsia="Times New Roman" w:hAnsi="Times New Roman"/>
          <w:sz w:val="28"/>
          <w:szCs w:val="28"/>
        </w:rPr>
        <w:t xml:space="preserve">О внесении изменений и дополнений </w:t>
      </w:r>
    </w:p>
    <w:p w:rsid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7E5">
        <w:rPr>
          <w:rStyle w:val="a3"/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Style w:val="a3"/>
          <w:rFonts w:ascii="Times New Roman" w:eastAsia="Times New Roman" w:hAnsi="Times New Roman"/>
          <w:sz w:val="28"/>
          <w:szCs w:val="28"/>
        </w:rPr>
        <w:t>"</w:t>
      </w:r>
      <w:r w:rsidRPr="000967E5">
        <w:rPr>
          <w:rFonts w:ascii="Times New Roman" w:hAnsi="Times New Roman"/>
          <w:b/>
          <w:sz w:val="28"/>
          <w:szCs w:val="28"/>
        </w:rPr>
        <w:t xml:space="preserve">Инструкцию о проведении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общественного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67E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967E5">
        <w:rPr>
          <w:rFonts w:ascii="Times New Roman" w:hAnsi="Times New Roman"/>
          <w:b/>
          <w:sz w:val="28"/>
          <w:szCs w:val="28"/>
        </w:rPr>
        <w:t xml:space="preserve"> соблюдением </w:t>
      </w:r>
      <w:r>
        <w:rPr>
          <w:rFonts w:ascii="Times New Roman" w:hAnsi="Times New Roman"/>
          <w:b/>
          <w:sz w:val="28"/>
          <w:szCs w:val="28"/>
        </w:rPr>
        <w:t xml:space="preserve">трудового </w:t>
      </w:r>
    </w:p>
    <w:p w:rsid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7E5">
        <w:rPr>
          <w:rFonts w:ascii="Times New Roman" w:hAnsi="Times New Roman"/>
          <w:b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b/>
          <w:sz w:val="28"/>
          <w:szCs w:val="28"/>
        </w:rPr>
        <w:t>в членских организациях</w:t>
      </w:r>
    </w:p>
    <w:p w:rsid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Казахстанского отраслевого профсоюза работников</w:t>
      </w:r>
    </w:p>
    <w:p w:rsidR="000967E5" w:rsidRPr="000967E5" w:rsidRDefault="000967E5" w:rsidP="000967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и  науки"</w:t>
      </w:r>
    </w:p>
    <w:p w:rsidR="00D8098D" w:rsidRPr="00D8098D" w:rsidRDefault="00D8098D" w:rsidP="00D8098D">
      <w:pPr>
        <w:spacing w:after="0" w:line="240" w:lineRule="auto"/>
        <w:ind w:left="-426" w:right="-284"/>
        <w:rPr>
          <w:rFonts w:ascii="Times New Roman" w:hAnsi="Times New Roman" w:cs="Times New Roman"/>
          <w:sz w:val="28"/>
          <w:szCs w:val="28"/>
        </w:rPr>
      </w:pPr>
    </w:p>
    <w:p w:rsidR="00D8098D" w:rsidRPr="00AB4C5D" w:rsidRDefault="00D8098D" w:rsidP="00096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C5D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0967E5" w:rsidRPr="00AB4C5D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Профсоюза В.Ф. </w:t>
      </w:r>
      <w:proofErr w:type="spellStart"/>
      <w:r w:rsidR="000967E5" w:rsidRPr="00AB4C5D">
        <w:rPr>
          <w:rFonts w:ascii="Times New Roman" w:hAnsi="Times New Roman" w:cs="Times New Roman"/>
          <w:sz w:val="28"/>
          <w:szCs w:val="28"/>
        </w:rPr>
        <w:t>Беженарова</w:t>
      </w:r>
      <w:proofErr w:type="spellEnd"/>
      <w:r w:rsidR="000967E5" w:rsidRPr="00AB4C5D">
        <w:rPr>
          <w:rFonts w:ascii="Times New Roman" w:hAnsi="Times New Roman"/>
          <w:sz w:val="28"/>
          <w:szCs w:val="28"/>
        </w:rPr>
        <w:t xml:space="preserve">, </w:t>
      </w:r>
      <w:r w:rsidRPr="00AB4C5D">
        <w:rPr>
          <w:rFonts w:ascii="Times New Roman" w:hAnsi="Times New Roman" w:cs="Times New Roman"/>
          <w:sz w:val="28"/>
          <w:szCs w:val="28"/>
        </w:rPr>
        <w:t xml:space="preserve">Исполком Казахстанского отраслевого профсоюза работников образования и науки  </w:t>
      </w:r>
      <w:r w:rsidRPr="00AB4C5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B4C5D">
        <w:rPr>
          <w:rFonts w:ascii="Times New Roman" w:hAnsi="Times New Roman" w:cs="Times New Roman"/>
          <w:sz w:val="28"/>
          <w:szCs w:val="28"/>
        </w:rPr>
        <w:t>:</w:t>
      </w:r>
    </w:p>
    <w:p w:rsidR="00D8098D" w:rsidRPr="00AB4C5D" w:rsidRDefault="00D8098D" w:rsidP="00D8098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5D">
        <w:rPr>
          <w:rFonts w:ascii="Times New Roman" w:hAnsi="Times New Roman" w:cs="Times New Roman"/>
          <w:sz w:val="28"/>
          <w:szCs w:val="28"/>
        </w:rPr>
        <w:t xml:space="preserve">1. </w:t>
      </w:r>
      <w:r w:rsidR="000967E5" w:rsidRPr="00AB4C5D">
        <w:rPr>
          <w:rFonts w:ascii="Times New Roman" w:hAnsi="Times New Roman" w:cs="Times New Roman"/>
          <w:sz w:val="28"/>
          <w:szCs w:val="28"/>
        </w:rPr>
        <w:t xml:space="preserve">Утвердить новую редакцию </w:t>
      </w:r>
      <w:r w:rsidR="000967E5" w:rsidRPr="00AB4C5D">
        <w:rPr>
          <w:rFonts w:ascii="Times New Roman" w:hAnsi="Times New Roman"/>
          <w:sz w:val="28"/>
          <w:szCs w:val="28"/>
        </w:rPr>
        <w:t>Инструкци</w:t>
      </w:r>
      <w:r w:rsidR="000D71ED" w:rsidRPr="00AB4C5D">
        <w:rPr>
          <w:rFonts w:ascii="Times New Roman" w:hAnsi="Times New Roman"/>
          <w:sz w:val="28"/>
          <w:szCs w:val="28"/>
        </w:rPr>
        <w:t>и</w:t>
      </w:r>
      <w:r w:rsidR="000967E5" w:rsidRPr="00AB4C5D">
        <w:rPr>
          <w:rFonts w:ascii="Times New Roman" w:hAnsi="Times New Roman"/>
          <w:sz w:val="28"/>
          <w:szCs w:val="28"/>
        </w:rPr>
        <w:t xml:space="preserve"> о проведении общественного </w:t>
      </w:r>
      <w:proofErr w:type="gramStart"/>
      <w:r w:rsidR="000967E5" w:rsidRPr="00AB4C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967E5" w:rsidRPr="00AB4C5D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в членских организациях Казахстанского отраслевого профсоюза работников образования и науки</w:t>
      </w:r>
      <w:r w:rsidR="00682228" w:rsidRPr="00AB4C5D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8A64BC" w:rsidRPr="00AB4C5D" w:rsidRDefault="008A64BC" w:rsidP="00D8098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5D">
        <w:rPr>
          <w:rFonts w:ascii="Times New Roman" w:hAnsi="Times New Roman" w:cs="Times New Roman"/>
          <w:sz w:val="28"/>
          <w:szCs w:val="28"/>
        </w:rPr>
        <w:t>2. Считать утратившим  силу «</w:t>
      </w:r>
      <w:r w:rsidRPr="00AB4C5D">
        <w:rPr>
          <w:rFonts w:ascii="Times New Roman" w:hAnsi="Times New Roman"/>
          <w:sz w:val="28"/>
          <w:szCs w:val="28"/>
        </w:rPr>
        <w:t xml:space="preserve">Инструкцию о проведении общественного </w:t>
      </w:r>
      <w:proofErr w:type="gramStart"/>
      <w:r w:rsidRPr="00AB4C5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4C5D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в членских организациях ОО «Казахстанский отраслевой профсоюза работников образования и науки», утвержденной Постановлением Исполкома № 4 п.1. от 26. 08. 2015 г.</w:t>
      </w:r>
    </w:p>
    <w:p w:rsidR="00D8098D" w:rsidRPr="00D8098D" w:rsidRDefault="008A64BC" w:rsidP="00D8098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C5D">
        <w:rPr>
          <w:rFonts w:ascii="Times New Roman" w:hAnsi="Times New Roman" w:cs="Times New Roman"/>
          <w:sz w:val="28"/>
          <w:szCs w:val="28"/>
        </w:rPr>
        <w:t>3</w:t>
      </w:r>
      <w:r w:rsidR="00D8098D" w:rsidRPr="00AB4C5D">
        <w:rPr>
          <w:rFonts w:ascii="Times New Roman" w:hAnsi="Times New Roman" w:cs="Times New Roman"/>
          <w:sz w:val="28"/>
          <w:szCs w:val="28"/>
        </w:rPr>
        <w:t xml:space="preserve">. </w:t>
      </w:r>
      <w:r w:rsidR="000D71ED" w:rsidRPr="00AB4C5D">
        <w:rPr>
          <w:rFonts w:ascii="Times New Roman" w:hAnsi="Times New Roman" w:cs="Times New Roman"/>
          <w:sz w:val="28"/>
          <w:szCs w:val="28"/>
        </w:rPr>
        <w:t xml:space="preserve">Руководителям членских организаций Профсоюза довести содержание </w:t>
      </w:r>
      <w:r w:rsidRPr="00AB4C5D">
        <w:rPr>
          <w:rFonts w:ascii="Times New Roman" w:hAnsi="Times New Roman" w:cs="Times New Roman"/>
          <w:sz w:val="28"/>
          <w:szCs w:val="28"/>
        </w:rPr>
        <w:t>новой</w:t>
      </w:r>
      <w:r w:rsidR="000D71ED" w:rsidRPr="00AB4C5D">
        <w:rPr>
          <w:rFonts w:ascii="Times New Roman" w:hAnsi="Times New Roman" w:cs="Times New Roman"/>
          <w:sz w:val="28"/>
          <w:szCs w:val="28"/>
        </w:rPr>
        <w:t xml:space="preserve"> Инструкции до сведения  всех коллегиальных органов, обеспечить исполнение требований Инструкции</w:t>
      </w:r>
      <w:r w:rsidR="000D71ED">
        <w:rPr>
          <w:rFonts w:ascii="Times New Roman" w:hAnsi="Times New Roman" w:cs="Times New Roman"/>
          <w:sz w:val="28"/>
          <w:szCs w:val="28"/>
        </w:rPr>
        <w:t xml:space="preserve"> при осуществлении общественного </w:t>
      </w:r>
      <w:proofErr w:type="gramStart"/>
      <w:r w:rsidR="000D71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D71ED">
        <w:rPr>
          <w:rFonts w:ascii="Times New Roman" w:hAnsi="Times New Roman" w:cs="Times New Roman"/>
          <w:sz w:val="28"/>
          <w:szCs w:val="28"/>
        </w:rPr>
        <w:t xml:space="preserve"> исполнением работодателями трудового законодательства, условий соглашений о социальном партнерстве и коллективных договоров.</w:t>
      </w:r>
    </w:p>
    <w:p w:rsidR="00D8098D" w:rsidRPr="00D8098D" w:rsidRDefault="000D71ED" w:rsidP="00D8098D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8098D" w:rsidRPr="00D809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098D" w:rsidRPr="00D809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98D" w:rsidRPr="00D8098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Профсоюза </w:t>
      </w:r>
      <w:proofErr w:type="spellStart"/>
      <w:r w:rsidR="00D8098D" w:rsidRPr="00D8098D">
        <w:rPr>
          <w:rFonts w:ascii="Times New Roman" w:hAnsi="Times New Roman" w:cs="Times New Roman"/>
          <w:sz w:val="28"/>
          <w:szCs w:val="28"/>
        </w:rPr>
        <w:t>Беженарова</w:t>
      </w:r>
      <w:proofErr w:type="spellEnd"/>
      <w:r w:rsidR="00D8098D" w:rsidRPr="00D8098D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D8098D" w:rsidRPr="00D8098D" w:rsidRDefault="00D8098D" w:rsidP="00D8098D">
      <w:pPr>
        <w:spacing w:after="0" w:line="240" w:lineRule="auto"/>
        <w:ind w:left="-426"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B16" w:rsidRPr="008A64BC" w:rsidRDefault="00C30B16" w:rsidP="00D8098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8D" w:rsidRPr="00D8098D" w:rsidRDefault="00D8098D" w:rsidP="00D8098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98D">
        <w:rPr>
          <w:rFonts w:ascii="Times New Roman" w:hAnsi="Times New Roman" w:cs="Times New Roman"/>
          <w:b/>
          <w:sz w:val="28"/>
          <w:szCs w:val="28"/>
        </w:rPr>
        <w:tab/>
        <w:t xml:space="preserve">Председатель                                                                  А. </w:t>
      </w:r>
      <w:proofErr w:type="spellStart"/>
      <w:r w:rsidRPr="00D8098D">
        <w:rPr>
          <w:rFonts w:ascii="Times New Roman" w:hAnsi="Times New Roman" w:cs="Times New Roman"/>
          <w:b/>
          <w:sz w:val="28"/>
          <w:szCs w:val="28"/>
        </w:rPr>
        <w:t>Мукашева</w:t>
      </w:r>
      <w:proofErr w:type="spellEnd"/>
    </w:p>
    <w:p w:rsidR="00D8098D" w:rsidRPr="00D8098D" w:rsidRDefault="00D8098D" w:rsidP="00D8098D">
      <w:pPr>
        <w:ind w:left="-426" w:right="-284"/>
        <w:rPr>
          <w:rFonts w:ascii="Times New Roman" w:hAnsi="Times New Roman" w:cs="Times New Roman"/>
          <w:sz w:val="28"/>
          <w:szCs w:val="28"/>
        </w:rPr>
      </w:pPr>
    </w:p>
    <w:sectPr w:rsidR="00D8098D" w:rsidRPr="00D8098D" w:rsidSect="009C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8098D"/>
    <w:rsid w:val="00023F2B"/>
    <w:rsid w:val="000967E5"/>
    <w:rsid w:val="000D71ED"/>
    <w:rsid w:val="00682228"/>
    <w:rsid w:val="00861114"/>
    <w:rsid w:val="008814C5"/>
    <w:rsid w:val="008A64BC"/>
    <w:rsid w:val="00925063"/>
    <w:rsid w:val="009C2617"/>
    <w:rsid w:val="00AB4C5D"/>
    <w:rsid w:val="00C30B16"/>
    <w:rsid w:val="00C76BFD"/>
    <w:rsid w:val="00CB06EE"/>
    <w:rsid w:val="00D8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7"/>
  </w:style>
  <w:style w:type="paragraph" w:styleId="1">
    <w:name w:val="heading 1"/>
    <w:basedOn w:val="a"/>
    <w:next w:val="a"/>
    <w:link w:val="10"/>
    <w:qFormat/>
    <w:rsid w:val="00D809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98D"/>
    <w:rPr>
      <w:rFonts w:ascii="Times New Roman" w:eastAsia="Times New Roman" w:hAnsi="Times New Roman" w:cs="Times New Roman"/>
      <w:b/>
      <w:szCs w:val="20"/>
      <w:lang w:val="kk-KZ"/>
    </w:rPr>
  </w:style>
  <w:style w:type="character" w:styleId="a3">
    <w:name w:val="Strong"/>
    <w:uiPriority w:val="22"/>
    <w:qFormat/>
    <w:rsid w:val="00096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9</cp:revision>
  <dcterms:created xsi:type="dcterms:W3CDTF">2021-06-18T10:35:00Z</dcterms:created>
  <dcterms:modified xsi:type="dcterms:W3CDTF">2021-07-02T11:34:00Z</dcterms:modified>
</cp:coreProperties>
</file>