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940" w:rsidRPr="005C06D5" w:rsidRDefault="001D1940" w:rsidP="005C06D5">
      <w:pPr>
        <w:pStyle w:val="a3"/>
        <w:spacing w:before="0" w:beforeAutospacing="0" w:after="0"/>
        <w:contextualSpacing/>
        <w:jc w:val="center"/>
        <w:rPr>
          <w:sz w:val="28"/>
          <w:szCs w:val="28"/>
          <w:lang w:val="kk-KZ"/>
        </w:rPr>
      </w:pPr>
      <w:r w:rsidRPr="005C06D5">
        <w:rPr>
          <w:b/>
          <w:bCs/>
          <w:sz w:val="28"/>
          <w:szCs w:val="28"/>
          <w:lang w:val="kk-KZ"/>
        </w:rPr>
        <w:t xml:space="preserve">Кәсіподақ мүшелері мен балалардың 2015 жылғы </w:t>
      </w:r>
    </w:p>
    <w:p w:rsidR="001D1940" w:rsidRPr="005C06D5" w:rsidRDefault="001D1940" w:rsidP="005C06D5">
      <w:pPr>
        <w:pStyle w:val="a3"/>
        <w:spacing w:before="0" w:beforeAutospacing="0" w:after="0"/>
        <w:contextualSpacing/>
        <w:jc w:val="center"/>
        <w:rPr>
          <w:sz w:val="28"/>
          <w:szCs w:val="28"/>
          <w:lang w:val="kk-KZ"/>
        </w:rPr>
      </w:pPr>
      <w:r w:rsidRPr="005C06D5">
        <w:rPr>
          <w:b/>
          <w:bCs/>
          <w:sz w:val="28"/>
          <w:szCs w:val="28"/>
          <w:lang w:val="kk-KZ"/>
        </w:rPr>
        <w:t xml:space="preserve">жазғы демалысы мен сауықтырылу қорытындысы туралы </w:t>
      </w:r>
    </w:p>
    <w:p w:rsidR="001D1940" w:rsidRPr="005C06D5" w:rsidRDefault="001D1940" w:rsidP="005C06D5">
      <w:pPr>
        <w:pStyle w:val="a3"/>
        <w:spacing w:before="0" w:beforeAutospacing="0" w:after="0"/>
        <w:contextualSpacing/>
        <w:jc w:val="center"/>
        <w:rPr>
          <w:b/>
          <w:bCs/>
          <w:sz w:val="28"/>
          <w:szCs w:val="28"/>
          <w:lang w:val="kk-KZ"/>
        </w:rPr>
      </w:pPr>
      <w:r w:rsidRPr="005C06D5">
        <w:rPr>
          <w:b/>
          <w:bCs/>
          <w:sz w:val="28"/>
          <w:szCs w:val="28"/>
          <w:lang w:val="kk-KZ"/>
        </w:rPr>
        <w:t>АҚПАРАТ</w:t>
      </w:r>
    </w:p>
    <w:p w:rsidR="001D1940" w:rsidRPr="005C06D5" w:rsidRDefault="001D1940" w:rsidP="005C06D5">
      <w:pPr>
        <w:pStyle w:val="a3"/>
        <w:spacing w:before="0" w:beforeAutospacing="0" w:after="0"/>
        <w:contextualSpacing/>
        <w:jc w:val="center"/>
        <w:rPr>
          <w:sz w:val="28"/>
          <w:szCs w:val="28"/>
          <w:lang w:val="kk-KZ"/>
        </w:rPr>
      </w:pP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Қазақстандық салалық білім және ғылым қызметкерлері кәсіподағының қызметінде кәсіподақ мүшелері мен балалардың жазғы демалысын ұйымдастыру мәселесі қызметкерлер мен олардың отбасы мүшелерін әлеуметтік-экономикалық қорғау саласындағы маңызды бағыттардың бірі ретінде қаралады. Кәсіподақ ұйымдары балалардың жазғы демалысы мен кәсіподақ мүшелерін сауықтыру жөніндегі жұмысты мемлекет Басшысының денсаулық сақтау саласын дамытуға бағытталған «Саламатты Қазақстан» мемлекеттік бағдарламасын жүзеге асырумен тығыз байланыстырады.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Білім саласындағы кәсіподақ мүшелері – қызметкерлердің демалысы мен олардың сауықтырылуы әдеттегідей негізінен жазғы каникул мерзімінде жүзеге асырылады. Мүшелік ұйымдардың мәліметтері бойынша 2015 жылы барлығы 16850 қызметкер кәсіподақ жолдамалары есебінен шипажайлар мен демалыс үйлерінде жалпы сомасы 490 млн.теңгеге сауықтырылған.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Ең көп сауықтырылған қызметкерлер саны Шығыс-Қазақстан облысында – 3634 адам, Жамбылда – 2943, Оңтүстік-Қазақстанда – 2885 және Қызылорда облысында – 980 адам.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Шипажайлар мен демалыс үйлеріне жолдамалар алуға бөлінген қаражат сомасы бойынша 107 млн.теңгеден астам бөлген Оңтүстік-Қазақстан облыстық кәсіподақ ұйымын, 74 млн.теңге - Қызылорда, 67 млн.теңге - Жамбыл және 46 млн.теңге бөлген Павлодар облыстық ұйымдарын атап өтуге болады.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2015 жылы сауықтырылған қызметкерлердің жалпы санынан 4683 немесе 27 пайызы Қазақстанның кәсіподақтар Федерациясының шипажайлар жүйесінде 280 млн.теңгеге демалды. Қызметкерлердің басым көпшілігі «Манкент» шипажайында демалған – 917 адам, «Жаңақорғанда» - 764, «Меркеде» - 758, «Сосновый борда» - 568, «Мойылдыда» -509 және «Көктемде» - 513 адам.</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Кәсіподақ ұйымдары сала қызметкерлерін сауықтыру үшін ҚРКФ шипажайларынан басқа аймақтардағы ведомстволар, кәсіпорындар мен ұйымдардың шипажайларын, демалыс үйлері мен базаларын белсенді пайдаланатындарын мүшелік ұйымдардың ақпараттарынан көруге болады. Мысалы, Шығыс-Қазақстан облысында – Бұқтырма су қоймасындағы «Прибой» және «Дельфин» демалыс базалары, «Алакөл»; Павлодарда - «Энергетик», «Жасыбай», «Баянауыл», «Терасса Парк» шипажайлары; Қарағандыда - «Арман», «Жартас», «Тасбұлақ» шипажайлары мен демалыс базалары; Алматыда - «Жаркент Арасан», «Керім ағаш», «Чунжа», «Сарыағаш», «Қазақстан» шипажайлары және Семей аймағындағы - «Барлық Арасан».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Жамбыл облыстық кәсіподақ ұйымы жыл сайын мұғалімдер мен педагогтарды Қырғызстандағы «Ыстықкөл» демалыс базасында сауықтыру жөнінде белсенді жұмыс жүргізеді, ағымдағы жылы мұнда облыстың білім саласындағы 1268 қызметкердің демалысы ұйымдастырылған.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lastRenderedPageBreak/>
        <w:t xml:space="preserve">Кәсіподақ ұйымдары </w:t>
      </w:r>
      <w:r w:rsidRPr="005C06D5">
        <w:rPr>
          <w:b/>
          <w:bCs/>
          <w:sz w:val="28"/>
          <w:szCs w:val="28"/>
          <w:lang w:val="kk-KZ"/>
        </w:rPr>
        <w:t>балалардың жазғы демалысын</w:t>
      </w:r>
      <w:r w:rsidRPr="005C06D5">
        <w:rPr>
          <w:sz w:val="28"/>
          <w:szCs w:val="28"/>
          <w:lang w:val="kk-KZ"/>
        </w:rPr>
        <w:t xml:space="preserve"> ұйымдастыру жөніндегі жұмысты жергілікті атқарушы органдармен, білім органдарымен, жұмыс берушілермен және қоғамдық ұйымдармен бірлесіп жүзеге асырады.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2015 жылдың жазғы мерзімінде </w:t>
      </w:r>
      <w:r w:rsidRPr="005C06D5">
        <w:rPr>
          <w:b/>
          <w:bCs/>
          <w:sz w:val="28"/>
          <w:szCs w:val="28"/>
          <w:lang w:val="kk-KZ"/>
        </w:rPr>
        <w:t xml:space="preserve">Шығыс-Қазақстан облыстық білім қызметкерлерінің кәсіподақ ұйымы </w:t>
      </w:r>
      <w:r w:rsidRPr="005C06D5">
        <w:rPr>
          <w:sz w:val="28"/>
          <w:szCs w:val="28"/>
          <w:lang w:val="kk-KZ"/>
        </w:rPr>
        <w:t xml:space="preserve">«Бала және ана» атты мақсаттық бағдарлама дайындап қабылдаған болатын, оның аясында кәсіподақ мүшелерінің әлеуметтік қорғалмаған санаттарына қолдау көрсетіледі. Қызметкерлерді сауықтыру үшін облыстық кәсіподақ комитеті «Сарыағаш», «Көктем», «Мерке», «Мойылды» шипажайларына, «Алакөл» демалыс базасына және басқа жерлерге 18 млн.теңгеге жолдамалар алып, Бұқтырма су қоймасындағы «Прибой» демалыс базасын жалдауға 1 млн.теңге сомасында және «Алакөлге» - 2 млн.теңгеден астам сомаға шарт жасасқан.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Кәсіподақ мүшелері мен балаларды сауықтыру жөнінде Зырян, Шемонаиха, Глубокое, Күршім, Ұлан аудандық, сондай-ақ Өскемен қалалық кәсіподақ ұйымдары оңды жұмыстар жүргізеді. Облыста кәсіподақ мүшелері мен балалардың сауықтырылуы мен демалысына барлығы 28 млн.теңгеден астам қаражат бөлінсе, оның ішінде 20 млн.теңгеден астамы қызметкерлердің, мұғалімдер мен педагогтардың демалысына жұмсалған.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b/>
          <w:bCs/>
          <w:sz w:val="28"/>
          <w:szCs w:val="28"/>
          <w:lang w:val="kk-KZ"/>
        </w:rPr>
        <w:t>Ақтөбе облыстық ұйымы</w:t>
      </w:r>
      <w:r w:rsidRPr="005C06D5">
        <w:rPr>
          <w:sz w:val="28"/>
          <w:szCs w:val="28"/>
          <w:lang w:val="kk-KZ"/>
        </w:rPr>
        <w:t xml:space="preserve"> кәсіподақ мүшелерін сауықтыру мақсатында 9 шипажаймен шарт жасасқан. Кәсіподақтың 14млн.теңгеден астам сома қаражатына 213 адам сауықтырылған. Кәсіподақтар Федерациясының шипажайларына 117 кәсіподақ мүшесі үшін 9 млн.теңгеге жолдама алынған. Жыл сайын облыстың балалар сауытыру лагерьлерінің арасында балалар мен жасөспірімдердің жазғы демалысын ұйымдастырудың үздік жұмысына байқау жүргізіледі. Осы жұмысқа белсенді қатысқан сауықтыру лагерьлерінің педагогикалық ұжымдары мен қызметкерлер кәсіподақ органдарының Дипломдарымен және Грамоталарымен марапатталады. </w:t>
      </w:r>
    </w:p>
    <w:p w:rsidR="001D1940" w:rsidRPr="005C06D5" w:rsidRDefault="001D1940" w:rsidP="005C06D5">
      <w:pPr>
        <w:pStyle w:val="a3"/>
        <w:spacing w:before="0" w:beforeAutospacing="0" w:after="0"/>
        <w:ind w:firstLine="708"/>
        <w:contextualSpacing/>
        <w:jc w:val="both"/>
        <w:rPr>
          <w:sz w:val="28"/>
          <w:szCs w:val="28"/>
          <w:lang w:val="kk-KZ"/>
        </w:rPr>
      </w:pPr>
      <w:r w:rsidRPr="005C06D5">
        <w:rPr>
          <w:b/>
          <w:bCs/>
          <w:sz w:val="28"/>
          <w:szCs w:val="28"/>
          <w:lang w:val="kk-KZ"/>
        </w:rPr>
        <w:t xml:space="preserve">Жамбыл облыстық кәсіподақ ұйымы </w:t>
      </w:r>
      <w:r w:rsidRPr="005C06D5">
        <w:rPr>
          <w:sz w:val="28"/>
          <w:szCs w:val="28"/>
          <w:lang w:val="kk-KZ"/>
        </w:rPr>
        <w:t xml:space="preserve">қызметкерлер мен балалардың демалысын ұйымдастыру жөніндегі кәсіподақ ұйымдарының белсенді жұмыстарын атап көрсетеді. Үстіміздегі жылдың 15-қыркүйек жағдайына барлығы 3176 сала қызметкері жалпы сомасы 69 млн.теңгеге сауықтырылған. Есеп беру мерзімінде 233 бала мен жасөспірімді сауықтыруға кәсіподақ бюджетінен 2 млн.теңге шамасында жұмсалған.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b/>
          <w:bCs/>
          <w:sz w:val="28"/>
          <w:szCs w:val="28"/>
          <w:lang w:val="kk-KZ"/>
        </w:rPr>
        <w:t xml:space="preserve">Қарағанды облыстық кәсіподақ ұйымы </w:t>
      </w:r>
      <w:r w:rsidRPr="005C06D5">
        <w:rPr>
          <w:sz w:val="28"/>
          <w:szCs w:val="28"/>
          <w:lang w:val="kk-KZ"/>
        </w:rPr>
        <w:t xml:space="preserve">«Жаз-2015» жазғы демалысын ұйымдастыру мәселелері жөнінде қалалық, аудандық және бастауыш кәсіподақ ұйымдарының төрағаларымен кеңестер өткізді.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Барлығы жазғы мерзімде облыс бойынша білім қызметкерлерінің 1227 балалары сауықтырылып, бұл мақсатқа 4 млн.теңгеден астам қаражат жұмсалды. Осы жылы білім қызметкерлері үшін кәсіподақтар Федерациясының шипажайларына 2,4млн.теңгеден астам сомаға жолдамалар алынды. Кәсіподақ мүшелері мен балалардың демалысы үшін кәсіподақ қаражаты есебінен шыққан жалпы сома 9млн.астам теңгені құрайды.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b/>
          <w:bCs/>
          <w:sz w:val="28"/>
          <w:szCs w:val="28"/>
          <w:lang w:val="kk-KZ"/>
        </w:rPr>
        <w:t xml:space="preserve">Павлодар облыстық кәсіподақ ұйымы </w:t>
      </w:r>
      <w:r w:rsidRPr="005C06D5">
        <w:rPr>
          <w:sz w:val="28"/>
          <w:szCs w:val="28"/>
          <w:lang w:val="kk-KZ"/>
        </w:rPr>
        <w:t xml:space="preserve">қызметкерлер мен балалардың жазғы демалыс маусымына дайындықты алдын ала, 2014 жылдың желтоқсанында бастаған болатын: әлеуметтік әріптестермен, шипажайлар мен </w:t>
      </w:r>
      <w:r w:rsidRPr="005C06D5">
        <w:rPr>
          <w:sz w:val="28"/>
          <w:szCs w:val="28"/>
          <w:lang w:val="kk-KZ"/>
        </w:rPr>
        <w:lastRenderedPageBreak/>
        <w:t xml:space="preserve">демалыс үйлерінің басшылығымен келіссөздер жүргізіп, қызмет көрсету жөнінде шарттар жасасқан. «Терасса Парк», «Энергетик» шипажайлары кәсіподақ ұйымдары үшін дисконттық жеңілдіктер ұсынған. Ағымдағы жылы шипажайларда барлығы 750 білім саласының кәсіподақ мүшелері сауықтырылса, оның ішінде 70 педагогикалық еңбек ардагері кәсіподақ бюджеті есебінен демалды. Кәсіподақ мүшелері мен балалардың сауықтырылуы мен демалысын ұйымдастыруға 46 млн.теңге бағытталса, оның ішінде 12 млн.теңге облыстық кәсіподақ бюджетінен және 12 млн.теңге – бастауыш ұйымдардың бюджетінен шығарылған.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Облыста барлығы 609 сауықтыру лагері, соның ішінде 354 мектеп жанындағы, 234 – бейіндік, туристік-өлкетану, этномәдени, спорттық, экологиялық және шығармашылық бағыттағы; 11 қала сыртындағы лагерьлер, 4 көшпелі және 2 киіз үй лагері жұмыс жасады. Жазғы кампаниямен 84,2 мың бала, оның ішінде 64,9 мың бала стационарлық және 19,3 мың бала – еңбек лагерьлерінде қамтылды. Жазғы демалыспен және еңбекпен жалпы қамту оқушылардың 98,8 пайызын құрап отыр.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Жазғы сауықтыру кампаниясының барысы бұқаралық ақпарат құралдарында жарияланды.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b/>
          <w:bCs/>
          <w:sz w:val="28"/>
          <w:szCs w:val="28"/>
          <w:lang w:val="kk-KZ"/>
        </w:rPr>
        <w:t xml:space="preserve">Солтүстік-Қазақстан облысында </w:t>
      </w:r>
      <w:r w:rsidRPr="005C06D5">
        <w:rPr>
          <w:sz w:val="28"/>
          <w:szCs w:val="28"/>
          <w:lang w:val="kk-KZ"/>
        </w:rPr>
        <w:t xml:space="preserve">17 қала сыртындағы сауықтыру лагерьлері жұмыс жасап, онда 7980 бала мен жасөспірім сауықтырылып демалды. Жалпы білім беру мектептерінің жанында тамақтандыру ұйымдастырылған сауықтыру алаңдары жұмыс жасап, оларда 45090 оқушы демалды.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Облыс бойынша 2015 жылы жазғы демалыспен және сауықтырылумен жалпы қамту 89,8 пайыз болса, 385 баланы сауықтыруға кәсіподақ бюджетінен жұмсалған қаражат сомасы 3,5 млн.теңгені құрайды.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b/>
          <w:bCs/>
          <w:sz w:val="28"/>
          <w:szCs w:val="28"/>
          <w:lang w:val="kk-KZ"/>
        </w:rPr>
        <w:t xml:space="preserve">Семей аумақтық кәсіподақ ұйымының </w:t>
      </w:r>
      <w:r w:rsidRPr="005C06D5">
        <w:rPr>
          <w:sz w:val="28"/>
          <w:szCs w:val="28"/>
          <w:lang w:val="kk-KZ"/>
        </w:rPr>
        <w:t xml:space="preserve">қызметкерлері Қазақстан кәсіподақтары Федерациясының шипажайлары мен демалыс базаларында, сондай-ақ басқа да сауықтыру мекемелерінде демалды. «Мойылды», «Мерке», «Көктем», «Сарыағаш», «Барлық-Арасан» шипажайларында кәсіподақтың жеңілдікті жолдамалары бойынша 270 адам, ал «Алакөл» және Бұқтырма су қоймаларының демалыс базаларында 472 адам сауықтырылды. Бұл мақсаттарға кәсіподақтың аумақтық ұйымдарының кәсіподақ бюджетінен 10 млн.теңгеден астам қаражат жұмсалды.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2015 жылдың қорытындысы бойынша </w:t>
      </w:r>
      <w:r w:rsidRPr="005C06D5">
        <w:rPr>
          <w:b/>
          <w:bCs/>
          <w:sz w:val="28"/>
          <w:szCs w:val="28"/>
          <w:lang w:val="kk-KZ"/>
        </w:rPr>
        <w:t>Оңтүстік-Қазақстан облыстық кәсіподақ ұйымында</w:t>
      </w:r>
      <w:r w:rsidRPr="005C06D5">
        <w:rPr>
          <w:sz w:val="28"/>
          <w:szCs w:val="28"/>
          <w:lang w:val="kk-KZ"/>
        </w:rPr>
        <w:t xml:space="preserve"> 2885 кәсіподақ мүшесі, оның ішінде Қазақстан кәсіподақтары Федерациясының шипажайларында 901 адам сауықтырылған: «Манкентте» - 449 адам, «Жаңақорғанда» - 247 адам, «Меркеде» - 205 адам, жолдамалар жеңілдікті негізде берілген (өз құнынан 50%).</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Өткен жылмен салыстырғанда білім қызметкерлерінің балаларын қамту көбейтілді, кәсіподақ комитетінің бюджетінен 13 млн.теңгеден астам бөлінген, бұл өткен жылмен салыстырғанда екі есе артық. Аз қамтылған отбасы балаларына жолдамалар тегін берілді. </w:t>
      </w:r>
    </w:p>
    <w:p w:rsidR="001D1940" w:rsidRPr="005C06D5" w:rsidRDefault="001D1940" w:rsidP="005C06D5">
      <w:pPr>
        <w:pStyle w:val="a3"/>
        <w:spacing w:before="0" w:beforeAutospacing="0" w:after="0"/>
        <w:contextualSpacing/>
        <w:jc w:val="both"/>
        <w:rPr>
          <w:sz w:val="28"/>
          <w:szCs w:val="28"/>
          <w:lang w:val="kk-KZ"/>
        </w:rPr>
      </w:pPr>
      <w:r w:rsidRPr="005C06D5">
        <w:rPr>
          <w:sz w:val="28"/>
          <w:szCs w:val="28"/>
          <w:lang w:val="kk-KZ"/>
        </w:rPr>
        <w:t xml:space="preserve">2015 жылдың жазғы мерзімінде </w:t>
      </w:r>
      <w:r w:rsidRPr="005C06D5">
        <w:rPr>
          <w:b/>
          <w:bCs/>
          <w:sz w:val="28"/>
          <w:szCs w:val="28"/>
          <w:lang w:val="kk-KZ"/>
        </w:rPr>
        <w:t>Астана қаласының «Әділет» білім қызметкерлерінің кәсіподағы</w:t>
      </w:r>
      <w:r w:rsidRPr="005C06D5">
        <w:rPr>
          <w:sz w:val="28"/>
          <w:szCs w:val="28"/>
          <w:lang w:val="kk-KZ"/>
        </w:rPr>
        <w:t xml:space="preserve"> 84000-нан астам балалар мен жасөспірімдерді </w:t>
      </w:r>
      <w:r w:rsidRPr="005C06D5">
        <w:rPr>
          <w:sz w:val="28"/>
          <w:szCs w:val="28"/>
          <w:lang w:val="kk-KZ"/>
        </w:rPr>
        <w:lastRenderedPageBreak/>
        <w:t xml:space="preserve">жазғы демалыстың барлық түрлерімен қамтыды. Жаз бойы мектеп жанындағы лагерьлерде білім қызметкерлерінің 166 баласы демалды. </w:t>
      </w:r>
    </w:p>
    <w:p w:rsidR="001D1940" w:rsidRPr="005C06D5" w:rsidRDefault="001D1940" w:rsidP="005C06D5">
      <w:pPr>
        <w:pStyle w:val="a3"/>
        <w:spacing w:before="0" w:beforeAutospacing="0" w:after="0"/>
        <w:ind w:firstLine="708"/>
        <w:contextualSpacing/>
        <w:jc w:val="both"/>
        <w:rPr>
          <w:sz w:val="28"/>
          <w:szCs w:val="28"/>
          <w:lang w:val="kk-KZ"/>
        </w:rPr>
      </w:pPr>
      <w:r w:rsidRPr="005C06D5">
        <w:rPr>
          <w:sz w:val="28"/>
          <w:szCs w:val="28"/>
          <w:lang w:val="kk-KZ"/>
        </w:rPr>
        <w:t xml:space="preserve">«Мойылды», «Мерке», «Манкент», «Көктем» және «Сосновый бор» шипажайларында 250 білім қызметкері 23 млн.теңгеден астам сомаға сауықтырылды. </w:t>
      </w:r>
    </w:p>
    <w:p w:rsidR="001D1940" w:rsidRPr="005C06D5" w:rsidRDefault="001D1940" w:rsidP="005C06D5">
      <w:pPr>
        <w:pStyle w:val="a3"/>
        <w:spacing w:before="0" w:beforeAutospacing="0" w:after="0"/>
        <w:contextualSpacing/>
        <w:jc w:val="both"/>
        <w:rPr>
          <w:sz w:val="28"/>
          <w:szCs w:val="28"/>
          <w:lang w:val="kk-KZ"/>
        </w:rPr>
      </w:pPr>
      <w:r w:rsidRPr="005C06D5">
        <w:rPr>
          <w:sz w:val="28"/>
          <w:szCs w:val="28"/>
          <w:lang w:val="kk-KZ"/>
        </w:rPr>
        <w:t xml:space="preserve">Кәсіподақ мүшелері мен балалардың жазғы демалысын ұйымдастыру жөніндегі осындай жұмыстарды басқа да облыстық және аумақтық кәсіподақ ұйымдары жүргізді.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Кәсіподақ мүшелерінің жазғы демалысына, сауықтырылуына барлығы облыстық және аумақтық кәсіподақ ұйымдарының кәсіподақ бюджетінен 490 954 341 теңге, ал балаларға - 92429170 теңге бөлінген.</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Қызметкерлердің, балалар мен жасөспірімдердің демалысы мен сауықтырылу қорытындысы туралы жазбаша ақпаратты салалық кәсіподақтың 19 мүшелік ұйымының тек 11-і ұсынғанын айта кеткен жөн. Жазғы демалысты ұйымдастыру мәселелері Жезқазған аумақтық, Павлодар, Қарағанды, Шығыс-Қазақстан облыстық кәсіподақ комитеттерінің қорытынды ақпараттарында толық көрсетілген.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Жалпы, көпшілік мүшелік ұйымдардың қаралатын мәселе бойынша ұсынған ақпараттары толық емес, олар негізінен кесте материалдарында көрсетілген сандық дерктерді көрсетумен шектелген. Балалар демалысының материалдық базасын нығайту мен кеңейту мәселелері, балалардың жазғы демалысы барысында орын алған өзекті мәселелер ақпараттан тыс қалған.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Көрсетілген материалдарды, сондай-ақ 8 мүшелік ұйымның балалардың жазғы демалысын ұйымдастыру туралы есептеріне түсініктеме және жазбаша ақпараттарды ұсынбау жайттарын талдай отырып, кәсіподақ органдарының балалардың демалыс мәселесіне немқұрайдылық танытуға орын бергенін көруге болады. </w:t>
      </w:r>
    </w:p>
    <w:p w:rsidR="001D1940" w:rsidRPr="005C06D5" w:rsidRDefault="001D1940" w:rsidP="005C06D5">
      <w:pPr>
        <w:pStyle w:val="a3"/>
        <w:spacing w:before="0" w:beforeAutospacing="0" w:after="0"/>
        <w:ind w:firstLine="709"/>
        <w:contextualSpacing/>
        <w:jc w:val="both"/>
        <w:rPr>
          <w:sz w:val="28"/>
          <w:szCs w:val="28"/>
          <w:lang w:val="kk-KZ"/>
        </w:rPr>
      </w:pPr>
      <w:r w:rsidRPr="005C06D5">
        <w:rPr>
          <w:sz w:val="28"/>
          <w:szCs w:val="28"/>
          <w:lang w:val="kk-KZ"/>
        </w:rPr>
        <w:t xml:space="preserve">Қарауға ұсынылды. </w:t>
      </w:r>
    </w:p>
    <w:p w:rsidR="001D1940" w:rsidRPr="005C06D5" w:rsidRDefault="001D1940" w:rsidP="005C06D5">
      <w:pPr>
        <w:pStyle w:val="a3"/>
        <w:spacing w:before="0" w:beforeAutospacing="0" w:after="0"/>
        <w:ind w:firstLine="709"/>
        <w:contextualSpacing/>
        <w:jc w:val="both"/>
        <w:rPr>
          <w:sz w:val="28"/>
          <w:szCs w:val="28"/>
          <w:lang w:val="kk-KZ"/>
        </w:rPr>
      </w:pPr>
    </w:p>
    <w:p w:rsidR="001D1940" w:rsidRPr="005C06D5" w:rsidRDefault="001D1940" w:rsidP="005C06D5">
      <w:pPr>
        <w:pStyle w:val="a3"/>
        <w:spacing w:before="0" w:beforeAutospacing="0" w:after="0"/>
        <w:rPr>
          <w:sz w:val="28"/>
          <w:szCs w:val="28"/>
          <w:lang w:val="kk-KZ"/>
        </w:rPr>
      </w:pPr>
    </w:p>
    <w:p w:rsidR="001D1940" w:rsidRPr="005C06D5" w:rsidRDefault="001D1940" w:rsidP="005C06D5">
      <w:pPr>
        <w:pStyle w:val="a3"/>
        <w:spacing w:before="0" w:beforeAutospacing="0" w:after="0"/>
        <w:ind w:firstLine="709"/>
        <w:rPr>
          <w:sz w:val="28"/>
          <w:szCs w:val="28"/>
          <w:lang w:val="kk-KZ"/>
        </w:rPr>
      </w:pPr>
      <w:r w:rsidRPr="005C06D5">
        <w:rPr>
          <w:sz w:val="28"/>
          <w:szCs w:val="28"/>
          <w:lang w:val="kk-KZ"/>
        </w:rPr>
        <w:t xml:space="preserve">Төрайымның  орынбасары </w:t>
      </w:r>
      <w:r w:rsidRPr="005C06D5">
        <w:rPr>
          <w:sz w:val="28"/>
          <w:szCs w:val="28"/>
          <w:lang w:val="kk-KZ"/>
        </w:rPr>
        <w:tab/>
      </w:r>
      <w:r w:rsidRPr="005C06D5">
        <w:rPr>
          <w:sz w:val="28"/>
          <w:szCs w:val="28"/>
          <w:lang w:val="kk-KZ"/>
        </w:rPr>
        <w:tab/>
      </w:r>
      <w:r w:rsidR="006F5D5C">
        <w:rPr>
          <w:sz w:val="28"/>
          <w:szCs w:val="28"/>
          <w:lang w:val="kk-KZ"/>
        </w:rPr>
        <w:t xml:space="preserve">                      </w:t>
      </w:r>
      <w:r w:rsidRPr="005C06D5">
        <w:rPr>
          <w:sz w:val="28"/>
          <w:szCs w:val="28"/>
          <w:lang w:val="kk-KZ"/>
        </w:rPr>
        <w:tab/>
      </w:r>
      <w:r w:rsidRPr="005C06D5">
        <w:rPr>
          <w:sz w:val="28"/>
          <w:szCs w:val="28"/>
          <w:lang w:val="kk-KZ"/>
        </w:rPr>
        <w:tab/>
        <w:t>А.М.Мұқашева</w:t>
      </w:r>
    </w:p>
    <w:p w:rsidR="00466AD9" w:rsidRPr="005C06D5" w:rsidRDefault="00466AD9" w:rsidP="005C06D5">
      <w:pPr>
        <w:spacing w:after="0" w:line="240" w:lineRule="auto"/>
        <w:rPr>
          <w:sz w:val="28"/>
          <w:szCs w:val="28"/>
          <w:lang w:val="kk-KZ"/>
        </w:rPr>
      </w:pPr>
    </w:p>
    <w:sectPr w:rsidR="00466AD9" w:rsidRPr="005C06D5" w:rsidSect="00CB7FB2">
      <w:pgSz w:w="11906" w:h="16838"/>
      <w:pgMar w:top="1134" w:right="707"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D1940"/>
    <w:rsid w:val="00086162"/>
    <w:rsid w:val="001D1940"/>
    <w:rsid w:val="00466AD9"/>
    <w:rsid w:val="004F6452"/>
    <w:rsid w:val="005C06D5"/>
    <w:rsid w:val="006F5D5C"/>
    <w:rsid w:val="008E7682"/>
    <w:rsid w:val="00CB7F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768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1940"/>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87337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1492</Words>
  <Characters>8508</Characters>
  <Application>Microsoft Office Word</Application>
  <DocSecurity>0</DocSecurity>
  <Lines>70</Lines>
  <Paragraphs>19</Paragraphs>
  <ScaleCrop>false</ScaleCrop>
  <Company>SPecialiST RePack</Company>
  <LinksUpToDate>false</LinksUpToDate>
  <CharactersWithSpaces>9981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Владелец</dc:creator>
  <cp:keywords/>
  <dc:description/>
  <cp:lastModifiedBy>Владелец</cp:lastModifiedBy>
  <cp:revision>8</cp:revision>
  <cp:lastPrinted>2015-12-10T03:52:00Z</cp:lastPrinted>
  <dcterms:created xsi:type="dcterms:W3CDTF">2015-12-07T08:26:00Z</dcterms:created>
  <dcterms:modified xsi:type="dcterms:W3CDTF">2015-12-10T03:52:00Z</dcterms:modified>
</cp:coreProperties>
</file>