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9D" w:rsidRPr="00A42D9D" w:rsidRDefault="00A42D9D" w:rsidP="00A42D9D">
      <w:pPr>
        <w:spacing w:line="240" w:lineRule="auto"/>
        <w:ind w:firstLine="709"/>
        <w:contextualSpacing/>
        <w:jc w:val="center"/>
        <w:outlineLvl w:val="0"/>
        <w:rPr>
          <w:rFonts w:ascii="Times New Roman" w:hAnsi="Times New Roman"/>
          <w:b/>
          <w:bCs/>
          <w:sz w:val="28"/>
          <w:szCs w:val="28"/>
          <w:lang w:val="kk-KZ"/>
        </w:rPr>
      </w:pPr>
      <w:r w:rsidRPr="00A42D9D">
        <w:rPr>
          <w:rFonts w:ascii="Times New Roman" w:hAnsi="Times New Roman"/>
          <w:b/>
          <w:bCs/>
          <w:sz w:val="28"/>
          <w:szCs w:val="28"/>
          <w:lang w:val="kk-KZ"/>
        </w:rPr>
        <w:t>Кәсіподақтың мүшелік ұйымдарында аймақтық салалық</w:t>
      </w:r>
    </w:p>
    <w:p w:rsidR="00A42D9D" w:rsidRPr="00A42D9D" w:rsidRDefault="00A42D9D" w:rsidP="00A42D9D">
      <w:pPr>
        <w:spacing w:line="240" w:lineRule="auto"/>
        <w:ind w:firstLine="709"/>
        <w:contextualSpacing/>
        <w:jc w:val="center"/>
        <w:outlineLvl w:val="0"/>
        <w:rPr>
          <w:rFonts w:ascii="Times New Roman" w:hAnsi="Times New Roman"/>
          <w:b/>
          <w:bCs/>
          <w:sz w:val="28"/>
          <w:szCs w:val="28"/>
          <w:lang w:val="kk-KZ"/>
        </w:rPr>
      </w:pPr>
      <w:r w:rsidRPr="00A42D9D">
        <w:rPr>
          <w:rFonts w:ascii="Times New Roman" w:hAnsi="Times New Roman"/>
          <w:b/>
          <w:bCs/>
          <w:sz w:val="28"/>
          <w:szCs w:val="28"/>
          <w:lang w:val="kk-KZ"/>
        </w:rPr>
        <w:t>келісімдерді, ұжымдық шарттарды жасау және</w:t>
      </w:r>
    </w:p>
    <w:p w:rsidR="00A42D9D" w:rsidRPr="00A42D9D" w:rsidRDefault="00A42D9D" w:rsidP="00A42D9D">
      <w:pPr>
        <w:spacing w:line="240" w:lineRule="auto"/>
        <w:ind w:firstLine="709"/>
        <w:contextualSpacing/>
        <w:jc w:val="center"/>
        <w:outlineLvl w:val="0"/>
        <w:rPr>
          <w:rFonts w:ascii="Times New Roman" w:hAnsi="Times New Roman"/>
          <w:b/>
          <w:bCs/>
          <w:sz w:val="28"/>
          <w:szCs w:val="28"/>
          <w:lang w:val="kk-KZ"/>
        </w:rPr>
      </w:pPr>
      <w:r w:rsidRPr="00A42D9D">
        <w:rPr>
          <w:rFonts w:ascii="Times New Roman" w:hAnsi="Times New Roman"/>
          <w:b/>
          <w:bCs/>
          <w:sz w:val="28"/>
          <w:szCs w:val="28"/>
          <w:lang w:val="kk-KZ"/>
        </w:rPr>
        <w:t>әлеуметтік әріптестік тиімділігін арттыру жөніндегі</w:t>
      </w:r>
    </w:p>
    <w:p w:rsidR="00A42D9D" w:rsidRDefault="00A42D9D" w:rsidP="00A42D9D">
      <w:pPr>
        <w:spacing w:line="240" w:lineRule="auto"/>
        <w:ind w:firstLine="709"/>
        <w:contextualSpacing/>
        <w:jc w:val="center"/>
        <w:outlineLvl w:val="0"/>
        <w:rPr>
          <w:rFonts w:ascii="Times New Roman" w:hAnsi="Times New Roman"/>
          <w:b/>
          <w:bCs/>
          <w:sz w:val="28"/>
          <w:szCs w:val="28"/>
          <w:lang w:val="kk-KZ"/>
        </w:rPr>
      </w:pPr>
      <w:r w:rsidRPr="00A42D9D">
        <w:rPr>
          <w:rFonts w:ascii="Times New Roman" w:hAnsi="Times New Roman"/>
          <w:b/>
          <w:bCs/>
          <w:sz w:val="28"/>
          <w:szCs w:val="28"/>
          <w:lang w:val="kk-KZ"/>
        </w:rPr>
        <w:t>жұмыс жағдайы туралы</w:t>
      </w:r>
    </w:p>
    <w:p w:rsidR="00C90135" w:rsidRPr="00A42D9D" w:rsidRDefault="00A42D9D" w:rsidP="00A42D9D">
      <w:pPr>
        <w:spacing w:line="240" w:lineRule="auto"/>
        <w:ind w:firstLine="709"/>
        <w:contextualSpacing/>
        <w:jc w:val="center"/>
        <w:outlineLvl w:val="0"/>
        <w:rPr>
          <w:rFonts w:ascii="Times New Roman" w:hAnsi="Times New Roman"/>
          <w:b/>
          <w:sz w:val="28"/>
          <w:szCs w:val="28"/>
          <w:lang w:val="kk-KZ"/>
        </w:rPr>
      </w:pPr>
      <w:r>
        <w:rPr>
          <w:rFonts w:ascii="Times New Roman" w:hAnsi="Times New Roman"/>
          <w:b/>
          <w:bCs/>
          <w:sz w:val="28"/>
          <w:szCs w:val="28"/>
          <w:lang w:val="kk-KZ"/>
        </w:rPr>
        <w:t>АҚПАРАТ</w:t>
      </w:r>
    </w:p>
    <w:p w:rsidR="003044A9" w:rsidRPr="00855896" w:rsidRDefault="003044A9" w:rsidP="00266779">
      <w:pPr>
        <w:suppressAutoHyphens/>
        <w:spacing w:after="0" w:line="240" w:lineRule="auto"/>
        <w:ind w:firstLine="709"/>
        <w:jc w:val="both"/>
        <w:rPr>
          <w:rFonts w:ascii="Times New Roman" w:eastAsia="Times New Roman" w:hAnsi="Times New Roman"/>
          <w:bCs/>
          <w:sz w:val="28"/>
          <w:szCs w:val="28"/>
          <w:lang w:val="kk-KZ" w:eastAsia="ar-SA"/>
        </w:rPr>
      </w:pPr>
    </w:p>
    <w:p w:rsidR="00A42D9D" w:rsidRDefault="00A42D9D" w:rsidP="00266779">
      <w:pPr>
        <w:suppressAutoHyphens/>
        <w:spacing w:after="0" w:line="240" w:lineRule="auto"/>
        <w:ind w:firstLine="709"/>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Ұжымдық-шарттық </w:t>
      </w:r>
      <w:r w:rsidR="003044A9" w:rsidRPr="00855896">
        <w:rPr>
          <w:rFonts w:ascii="Times New Roman" w:hAnsi="Times New Roman"/>
          <w:color w:val="000000"/>
          <w:sz w:val="28"/>
          <w:szCs w:val="28"/>
          <w:shd w:val="clear" w:color="auto" w:fill="FFFFFF"/>
          <w:lang w:val="kk-KZ"/>
        </w:rPr>
        <w:t xml:space="preserve">кампания </w:t>
      </w:r>
      <w:r>
        <w:rPr>
          <w:rFonts w:ascii="Times New Roman" w:hAnsi="Times New Roman"/>
          <w:color w:val="000000"/>
          <w:sz w:val="28"/>
          <w:szCs w:val="28"/>
          <w:shd w:val="clear" w:color="auto" w:fill="FFFFFF"/>
          <w:lang w:val="kk-KZ"/>
        </w:rPr>
        <w:t xml:space="preserve">2021 жылы </w:t>
      </w:r>
      <w:r w:rsidRPr="001F31FC">
        <w:rPr>
          <w:rFonts w:ascii="Times New Roman" w:hAnsi="Times New Roman"/>
          <w:sz w:val="28"/>
          <w:szCs w:val="28"/>
          <w:lang w:val="kk-KZ"/>
        </w:rPr>
        <w:t>Қазақстандық салалық білім және ғылым қызметкерлері кәсіподағының</w:t>
      </w:r>
      <w:r>
        <w:rPr>
          <w:rFonts w:ascii="Times New Roman" w:hAnsi="Times New Roman"/>
          <w:sz w:val="28"/>
          <w:szCs w:val="28"/>
          <w:lang w:val="kk-KZ"/>
        </w:rPr>
        <w:t xml:space="preserve"> мүшелік ұйымдарымен </w:t>
      </w:r>
      <w:r w:rsidRPr="001F31FC">
        <w:rPr>
          <w:rFonts w:ascii="Times New Roman" w:hAnsi="Times New Roman"/>
          <w:sz w:val="28"/>
          <w:szCs w:val="28"/>
          <w:lang w:val="kk-KZ"/>
        </w:rPr>
        <w:t>Қазақстандық салалық білім және ғылым қызметкерлері кәсіподағы</w:t>
      </w:r>
      <w:r>
        <w:rPr>
          <w:rFonts w:ascii="Times New Roman" w:hAnsi="Times New Roman"/>
          <w:sz w:val="28"/>
          <w:szCs w:val="28"/>
          <w:lang w:val="kk-KZ"/>
        </w:rPr>
        <w:t xml:space="preserve"> қызметінің 2019-2024 жылдарға арналған Бағдарламасымен айқындалған ұсыныстар мен міндеттерге, Кәсіподақтың басқарушы органдарының тиісті қаулыларына сәйкес жүргізілді.  </w:t>
      </w:r>
    </w:p>
    <w:p w:rsidR="00A42D9D" w:rsidRDefault="00A42D9D" w:rsidP="00266779">
      <w:pPr>
        <w:suppressAutoHyphens/>
        <w:spacing w:after="0" w:line="240" w:lineRule="auto"/>
        <w:ind w:firstLine="709"/>
        <w:jc w:val="both"/>
        <w:rPr>
          <w:rFonts w:ascii="Times New Roman" w:eastAsia="Times New Roman" w:hAnsi="Times New Roman"/>
          <w:bCs/>
          <w:sz w:val="28"/>
          <w:szCs w:val="28"/>
          <w:lang w:val="kk-KZ" w:eastAsia="ar-SA"/>
        </w:rPr>
      </w:pPr>
      <w:r>
        <w:rPr>
          <w:rFonts w:ascii="Times New Roman" w:eastAsia="Times New Roman" w:hAnsi="Times New Roman"/>
          <w:bCs/>
          <w:sz w:val="28"/>
          <w:szCs w:val="28"/>
          <w:lang w:val="kk-KZ" w:eastAsia="ar-SA"/>
        </w:rPr>
        <w:t>Ағымдағы жыл</w:t>
      </w:r>
      <w:r w:rsidR="00AA33E3">
        <w:rPr>
          <w:rFonts w:ascii="Times New Roman" w:eastAsia="Times New Roman" w:hAnsi="Times New Roman"/>
          <w:bCs/>
          <w:sz w:val="28"/>
          <w:szCs w:val="28"/>
          <w:lang w:val="kk-KZ" w:eastAsia="ar-SA"/>
        </w:rPr>
        <w:t>ғы</w:t>
      </w:r>
      <w:r>
        <w:rPr>
          <w:rFonts w:ascii="Times New Roman" w:eastAsia="Times New Roman" w:hAnsi="Times New Roman"/>
          <w:bCs/>
          <w:sz w:val="28"/>
          <w:szCs w:val="28"/>
          <w:lang w:val="kk-KZ" w:eastAsia="ar-SA"/>
        </w:rPr>
        <w:t xml:space="preserve"> 1</w:t>
      </w:r>
      <w:r w:rsidR="00AA33E3">
        <w:rPr>
          <w:rFonts w:ascii="Times New Roman" w:eastAsia="Times New Roman" w:hAnsi="Times New Roman"/>
          <w:bCs/>
          <w:sz w:val="28"/>
          <w:szCs w:val="28"/>
          <w:lang w:val="kk-KZ" w:eastAsia="ar-SA"/>
        </w:rPr>
        <w:t xml:space="preserve"> </w:t>
      </w:r>
      <w:r>
        <w:rPr>
          <w:rFonts w:ascii="Times New Roman" w:eastAsia="Times New Roman" w:hAnsi="Times New Roman"/>
          <w:bCs/>
          <w:sz w:val="28"/>
          <w:szCs w:val="28"/>
          <w:lang w:val="kk-KZ" w:eastAsia="ar-SA"/>
        </w:rPr>
        <w:t xml:space="preserve">ақпанда </w:t>
      </w:r>
      <w:r w:rsidR="00A21950">
        <w:rPr>
          <w:rFonts w:ascii="Times New Roman" w:hAnsi="Times New Roman"/>
          <w:color w:val="000000"/>
          <w:sz w:val="28"/>
          <w:szCs w:val="28"/>
          <w:lang w:val="kk-KZ"/>
        </w:rPr>
        <w:t xml:space="preserve">ҚР </w:t>
      </w:r>
      <w:r w:rsidR="00AA33E3">
        <w:rPr>
          <w:rFonts w:ascii="Times New Roman" w:hAnsi="Times New Roman"/>
          <w:color w:val="000000"/>
          <w:sz w:val="28"/>
          <w:szCs w:val="28"/>
          <w:lang w:val="kk-KZ"/>
        </w:rPr>
        <w:t>Б</w:t>
      </w:r>
      <w:r w:rsidR="00A21950">
        <w:rPr>
          <w:rFonts w:ascii="Times New Roman" w:hAnsi="Times New Roman"/>
          <w:color w:val="000000"/>
          <w:sz w:val="28"/>
          <w:szCs w:val="28"/>
          <w:lang w:val="kk-KZ"/>
        </w:rPr>
        <w:t xml:space="preserve">ілім және ғылым </w:t>
      </w:r>
      <w:r w:rsidR="00AA33E3">
        <w:rPr>
          <w:rFonts w:ascii="Times New Roman" w:hAnsi="Times New Roman"/>
          <w:color w:val="000000"/>
          <w:sz w:val="28"/>
          <w:szCs w:val="28"/>
          <w:lang w:val="kk-KZ"/>
        </w:rPr>
        <w:t>м</w:t>
      </w:r>
      <w:r w:rsidR="00A21950">
        <w:rPr>
          <w:rFonts w:ascii="Times New Roman" w:hAnsi="Times New Roman"/>
          <w:color w:val="000000"/>
          <w:sz w:val="28"/>
          <w:szCs w:val="28"/>
          <w:lang w:val="kk-KZ"/>
        </w:rPr>
        <w:t>инистрлігі, жұмыс берушілер</w:t>
      </w:r>
      <w:r w:rsidR="00AA33E3">
        <w:rPr>
          <w:rFonts w:ascii="Times New Roman" w:hAnsi="Times New Roman"/>
          <w:color w:val="000000"/>
          <w:sz w:val="28"/>
          <w:szCs w:val="28"/>
          <w:lang w:val="kk-KZ"/>
        </w:rPr>
        <w:t xml:space="preserve"> қауымдастығы</w:t>
      </w:r>
      <w:r w:rsidR="00A21950">
        <w:rPr>
          <w:rFonts w:ascii="Times New Roman" w:hAnsi="Times New Roman"/>
          <w:color w:val="000000"/>
          <w:sz w:val="28"/>
          <w:szCs w:val="28"/>
          <w:lang w:val="kk-KZ"/>
        </w:rPr>
        <w:t xml:space="preserve"> және «</w:t>
      </w:r>
      <w:r w:rsidR="00A21950" w:rsidRPr="001F31FC">
        <w:rPr>
          <w:rFonts w:ascii="Times New Roman" w:hAnsi="Times New Roman"/>
          <w:sz w:val="28"/>
          <w:szCs w:val="28"/>
          <w:lang w:val="kk-KZ"/>
        </w:rPr>
        <w:t>Қазақстандық салалық білім және ғылым қызметкерлері</w:t>
      </w:r>
      <w:r w:rsidR="00A21950">
        <w:rPr>
          <w:rFonts w:ascii="Times New Roman" w:hAnsi="Times New Roman"/>
          <w:sz w:val="28"/>
          <w:szCs w:val="28"/>
          <w:lang w:val="kk-KZ"/>
        </w:rPr>
        <w:t>нің</w:t>
      </w:r>
      <w:r w:rsidR="00A21950" w:rsidRPr="001F31FC">
        <w:rPr>
          <w:rFonts w:ascii="Times New Roman" w:hAnsi="Times New Roman"/>
          <w:sz w:val="28"/>
          <w:szCs w:val="28"/>
          <w:lang w:val="kk-KZ"/>
        </w:rPr>
        <w:t xml:space="preserve"> кәсіподағы</w:t>
      </w:r>
      <w:r w:rsidR="00A21950">
        <w:rPr>
          <w:rFonts w:ascii="Times New Roman" w:hAnsi="Times New Roman"/>
          <w:sz w:val="28"/>
          <w:szCs w:val="28"/>
          <w:lang w:val="kk-KZ"/>
        </w:rPr>
        <w:t xml:space="preserve">» ҚБ өкілдері арасында білім және ғылым саласындағы әлеуметтік әріптестік пен әлеуметтік және еңбек қатынастарын реттеу жөніндегі Салалық келісімге қол қойылды. </w:t>
      </w:r>
    </w:p>
    <w:p w:rsidR="00A21950" w:rsidRDefault="00A21950" w:rsidP="00266779">
      <w:pPr>
        <w:suppressAutoHyphens/>
        <w:spacing w:after="0" w:line="240" w:lineRule="auto"/>
        <w:ind w:firstLine="709"/>
        <w:jc w:val="both"/>
        <w:rPr>
          <w:rFonts w:ascii="Times New Roman" w:eastAsia="Times New Roman" w:hAnsi="Times New Roman"/>
          <w:bCs/>
          <w:sz w:val="28"/>
          <w:szCs w:val="28"/>
          <w:lang w:val="kk-KZ" w:eastAsia="ar-SA"/>
        </w:rPr>
      </w:pPr>
      <w:r>
        <w:rPr>
          <w:rFonts w:ascii="Times New Roman" w:eastAsia="Times New Roman" w:hAnsi="Times New Roman"/>
          <w:bCs/>
          <w:sz w:val="28"/>
          <w:szCs w:val="28"/>
          <w:lang w:val="kk-KZ" w:eastAsia="ar-SA"/>
        </w:rPr>
        <w:t>Келісім, әлеуметтік әріптестік институттарының бірі ретінде, қызметкерлердің еңбек, әлеуметтік-экономикалық құқықтары мен заңды мүдделерін, сала</w:t>
      </w:r>
      <w:r w:rsidR="005D7333">
        <w:rPr>
          <w:rFonts w:ascii="Times New Roman" w:eastAsia="Times New Roman" w:hAnsi="Times New Roman"/>
          <w:bCs/>
          <w:sz w:val="28"/>
          <w:szCs w:val="28"/>
          <w:lang w:val="kk-KZ" w:eastAsia="ar-SA"/>
        </w:rPr>
        <w:t>дағы</w:t>
      </w:r>
      <w:r>
        <w:rPr>
          <w:rFonts w:ascii="Times New Roman" w:eastAsia="Times New Roman" w:hAnsi="Times New Roman"/>
          <w:bCs/>
          <w:sz w:val="28"/>
          <w:szCs w:val="28"/>
          <w:lang w:val="kk-KZ" w:eastAsia="ar-SA"/>
        </w:rPr>
        <w:t xml:space="preserve"> жұмыс берушілер</w:t>
      </w:r>
      <w:r w:rsidR="005D7333">
        <w:rPr>
          <w:rFonts w:ascii="Times New Roman" w:eastAsia="Times New Roman" w:hAnsi="Times New Roman"/>
          <w:bCs/>
          <w:sz w:val="28"/>
          <w:szCs w:val="28"/>
          <w:lang w:val="kk-KZ" w:eastAsia="ar-SA"/>
        </w:rPr>
        <w:t>д</w:t>
      </w:r>
      <w:r>
        <w:rPr>
          <w:rFonts w:ascii="Times New Roman" w:eastAsia="Times New Roman" w:hAnsi="Times New Roman"/>
          <w:bCs/>
          <w:sz w:val="28"/>
          <w:szCs w:val="28"/>
          <w:lang w:val="kk-KZ" w:eastAsia="ar-SA"/>
        </w:rPr>
        <w:t xml:space="preserve">ің құқықтары мен мүдделерін қорғау жөніндегі міндеттерді қамтамасыз етеді. </w:t>
      </w:r>
    </w:p>
    <w:p w:rsidR="000F0F19" w:rsidRPr="000F0F19" w:rsidRDefault="000F0F19" w:rsidP="000F0F19">
      <w:pPr>
        <w:suppressAutoHyphens/>
        <w:spacing w:after="0" w:line="240" w:lineRule="auto"/>
        <w:ind w:firstLine="709"/>
        <w:jc w:val="both"/>
        <w:rPr>
          <w:rFonts w:ascii="Times New Roman" w:eastAsia="Times New Roman" w:hAnsi="Times New Roman"/>
          <w:bCs/>
          <w:sz w:val="28"/>
          <w:szCs w:val="28"/>
          <w:lang w:val="kk-KZ" w:eastAsia="ar-SA"/>
        </w:rPr>
      </w:pPr>
      <w:r>
        <w:rPr>
          <w:rFonts w:ascii="Times New Roman" w:eastAsia="Times New Roman" w:hAnsi="Times New Roman"/>
          <w:bCs/>
          <w:sz w:val="28"/>
          <w:szCs w:val="28"/>
          <w:lang w:val="kk-KZ" w:eastAsia="ar-SA"/>
        </w:rPr>
        <w:t xml:space="preserve">Салалық келісім қызметкерлер үшін қажетті еңбек және әлеуметтік-экономикалық жағдай жасау және білім ұйымдарының тұрақты әрі тиімді қызметін қамтамасыз ету жөнінде тараптардың келісілген ұстанымын шарттық тәртіпте анықтау мақсатында Қазақстан Республикасының заңнамасына сәйкес жасалды. </w:t>
      </w:r>
    </w:p>
    <w:p w:rsidR="000F0F19" w:rsidRDefault="000F0F19" w:rsidP="00730658">
      <w:pPr>
        <w:suppressAutoHyphens/>
        <w:spacing w:after="0" w:line="240" w:lineRule="auto"/>
        <w:ind w:firstLine="709"/>
        <w:jc w:val="both"/>
        <w:rPr>
          <w:rFonts w:ascii="Times New Roman" w:eastAsia="Times New Roman" w:hAnsi="Times New Roman"/>
          <w:sz w:val="28"/>
          <w:szCs w:val="28"/>
          <w:lang w:val="kk-KZ" w:eastAsia="ar-SA"/>
        </w:rPr>
      </w:pPr>
      <w:r>
        <w:rPr>
          <w:rFonts w:ascii="Times New Roman" w:eastAsia="Times New Roman" w:hAnsi="Times New Roman"/>
          <w:sz w:val="28"/>
          <w:szCs w:val="28"/>
          <w:lang w:val="kk-KZ" w:eastAsia="ar-SA"/>
        </w:rPr>
        <w:t xml:space="preserve">Осы Келісімнің Ережелері </w:t>
      </w:r>
      <w:r w:rsidR="003F2C19">
        <w:rPr>
          <w:rFonts w:ascii="Times New Roman" w:eastAsia="Times New Roman" w:hAnsi="Times New Roman"/>
          <w:sz w:val="28"/>
          <w:szCs w:val="28"/>
          <w:lang w:val="kk-KZ" w:eastAsia="ar-SA"/>
        </w:rPr>
        <w:t xml:space="preserve">ұйым қызметкерлерімен ұжымдық, еңбек шарттарын жасау кезінде және жеке еңбек дауларын шешу кезінде қолдануға міндетті. </w:t>
      </w:r>
    </w:p>
    <w:p w:rsidR="003F2C19" w:rsidRDefault="003F2C19" w:rsidP="001D7AB4">
      <w:pPr>
        <w:suppressAutoHyphens/>
        <w:spacing w:after="0" w:line="240" w:lineRule="auto"/>
        <w:ind w:firstLine="709"/>
        <w:jc w:val="both"/>
        <w:rPr>
          <w:rFonts w:ascii="Times New Roman" w:eastAsia="Times New Roman" w:hAnsi="Times New Roman"/>
          <w:sz w:val="28"/>
          <w:szCs w:val="28"/>
          <w:lang w:val="kk-KZ" w:eastAsia="ar-SA"/>
        </w:rPr>
      </w:pPr>
      <w:r>
        <w:rPr>
          <w:rFonts w:ascii="Times New Roman" w:eastAsia="Times New Roman" w:hAnsi="Times New Roman"/>
          <w:sz w:val="28"/>
          <w:szCs w:val="28"/>
          <w:lang w:val="kk-KZ" w:eastAsia="ar-SA"/>
        </w:rPr>
        <w:t xml:space="preserve">Келісім шарттарын орындау үшін барлық кәсіподақтың облыстық және аумақтық, Нұр-Сұлтан, Алматы, Шымкент қалалық, аудандық (қалалық) комитеттері белгілі мерзімге білім басқармасы органдарымен тиісті келісімдер жасады. Оларды жаппай тіркеуден өткізді.  </w:t>
      </w:r>
    </w:p>
    <w:p w:rsidR="003F2C19" w:rsidRPr="003F2C19" w:rsidRDefault="003F2C19" w:rsidP="003F2C19">
      <w:pPr>
        <w:spacing w:line="240" w:lineRule="auto"/>
        <w:ind w:firstLine="708"/>
        <w:contextualSpacing/>
        <w:jc w:val="both"/>
        <w:rPr>
          <w:rFonts w:ascii="Times New Roman" w:hAnsi="Times New Roman"/>
          <w:bCs/>
          <w:sz w:val="28"/>
          <w:szCs w:val="28"/>
          <w:lang w:val="kk-KZ"/>
        </w:rPr>
      </w:pPr>
      <w:r w:rsidRPr="003F2C19">
        <w:rPr>
          <w:rFonts w:ascii="Times New Roman" w:eastAsia="Times New Roman" w:hAnsi="Times New Roman"/>
          <w:sz w:val="28"/>
          <w:szCs w:val="28"/>
          <w:lang w:val="kk-KZ" w:eastAsia="ar-SA"/>
        </w:rPr>
        <w:t>2022 жылғы 1</w:t>
      </w:r>
      <w:r w:rsidR="00855896">
        <w:rPr>
          <w:rFonts w:ascii="Times New Roman" w:eastAsia="Times New Roman" w:hAnsi="Times New Roman"/>
          <w:sz w:val="28"/>
          <w:szCs w:val="28"/>
          <w:lang w:val="kk-KZ" w:eastAsia="ar-SA"/>
        </w:rPr>
        <w:t xml:space="preserve"> </w:t>
      </w:r>
      <w:r w:rsidRPr="003F2C19">
        <w:rPr>
          <w:rFonts w:ascii="Times New Roman" w:eastAsia="Times New Roman" w:hAnsi="Times New Roman"/>
          <w:sz w:val="28"/>
          <w:szCs w:val="28"/>
          <w:lang w:val="kk-KZ" w:eastAsia="ar-SA"/>
        </w:rPr>
        <w:t xml:space="preserve">қаңтардағы жағдай бойынша, </w:t>
      </w:r>
      <w:r w:rsidRPr="003F2C19">
        <w:rPr>
          <w:rFonts w:ascii="Times New Roman" w:hAnsi="Times New Roman"/>
          <w:bCs/>
          <w:sz w:val="28"/>
          <w:szCs w:val="28"/>
          <w:lang w:val="kk-KZ"/>
        </w:rPr>
        <w:t xml:space="preserve">республикалық маңызы бар облыстық, астана, қалалық деңгейлерде </w:t>
      </w:r>
      <w:r w:rsidRPr="00855896">
        <w:rPr>
          <w:rFonts w:ascii="Times New Roman" w:hAnsi="Times New Roman"/>
          <w:b/>
          <w:bCs/>
          <w:sz w:val="28"/>
          <w:szCs w:val="28"/>
          <w:lang w:val="kk-KZ"/>
        </w:rPr>
        <w:t>1</w:t>
      </w:r>
      <w:r w:rsidR="00855896" w:rsidRPr="00855896">
        <w:rPr>
          <w:rFonts w:ascii="Times New Roman" w:hAnsi="Times New Roman"/>
          <w:b/>
          <w:bCs/>
          <w:sz w:val="28"/>
          <w:szCs w:val="28"/>
          <w:lang w:val="kk-KZ"/>
        </w:rPr>
        <w:t>8</w:t>
      </w:r>
      <w:r w:rsidRPr="00855896">
        <w:rPr>
          <w:rFonts w:ascii="Times New Roman" w:hAnsi="Times New Roman"/>
          <w:b/>
          <w:bCs/>
          <w:sz w:val="28"/>
          <w:szCs w:val="28"/>
          <w:lang w:val="kk-KZ"/>
        </w:rPr>
        <w:t xml:space="preserve"> келісім</w:t>
      </w:r>
      <w:r w:rsidRPr="003F2C19">
        <w:rPr>
          <w:rFonts w:ascii="Times New Roman" w:hAnsi="Times New Roman"/>
          <w:bCs/>
          <w:sz w:val="28"/>
          <w:szCs w:val="28"/>
          <w:lang w:val="kk-KZ"/>
        </w:rPr>
        <w:t xml:space="preserve"> жасалды: 1</w:t>
      </w:r>
      <w:r w:rsidR="00855896">
        <w:rPr>
          <w:rFonts w:ascii="Times New Roman" w:hAnsi="Times New Roman"/>
          <w:bCs/>
          <w:sz w:val="28"/>
          <w:szCs w:val="28"/>
          <w:lang w:val="kk-KZ"/>
        </w:rPr>
        <w:t xml:space="preserve">4 – </w:t>
      </w:r>
      <w:r w:rsidRPr="003F2C19">
        <w:rPr>
          <w:rFonts w:ascii="Times New Roman" w:hAnsi="Times New Roman"/>
          <w:bCs/>
          <w:sz w:val="28"/>
          <w:szCs w:val="28"/>
          <w:lang w:val="kk-KZ"/>
        </w:rPr>
        <w:t>облыстық, 1</w:t>
      </w:r>
      <w:r w:rsidR="00855896">
        <w:rPr>
          <w:rFonts w:ascii="Times New Roman" w:hAnsi="Times New Roman"/>
          <w:bCs/>
          <w:sz w:val="28"/>
          <w:szCs w:val="28"/>
          <w:lang w:val="kk-KZ"/>
        </w:rPr>
        <w:t xml:space="preserve"> – </w:t>
      </w:r>
      <w:r w:rsidRPr="003F2C19">
        <w:rPr>
          <w:rFonts w:ascii="Times New Roman" w:hAnsi="Times New Roman"/>
          <w:bCs/>
          <w:sz w:val="28"/>
          <w:szCs w:val="28"/>
          <w:lang w:val="kk-KZ"/>
        </w:rPr>
        <w:t>Нұр-Сұлтан қаласы, 2</w:t>
      </w:r>
      <w:r w:rsidR="00855896">
        <w:rPr>
          <w:rFonts w:ascii="Times New Roman" w:hAnsi="Times New Roman"/>
          <w:bCs/>
          <w:sz w:val="28"/>
          <w:szCs w:val="28"/>
          <w:lang w:val="kk-KZ"/>
        </w:rPr>
        <w:t xml:space="preserve"> –</w:t>
      </w:r>
      <w:r w:rsidRPr="003F2C19">
        <w:rPr>
          <w:rFonts w:ascii="Times New Roman" w:hAnsi="Times New Roman"/>
          <w:bCs/>
          <w:sz w:val="28"/>
          <w:szCs w:val="28"/>
          <w:lang w:val="kk-KZ"/>
        </w:rPr>
        <w:t xml:space="preserve"> республикалық  маңызы бар Алматы, Шымкент, 1</w:t>
      </w:r>
      <w:r w:rsidR="00855896">
        <w:rPr>
          <w:rFonts w:ascii="Times New Roman" w:hAnsi="Times New Roman"/>
          <w:bCs/>
          <w:sz w:val="28"/>
          <w:szCs w:val="28"/>
          <w:lang w:val="kk-KZ"/>
        </w:rPr>
        <w:t xml:space="preserve"> – </w:t>
      </w:r>
      <w:r w:rsidRPr="003F2C19">
        <w:rPr>
          <w:rFonts w:ascii="Times New Roman" w:hAnsi="Times New Roman"/>
          <w:bCs/>
          <w:sz w:val="28"/>
          <w:szCs w:val="28"/>
          <w:lang w:val="kk-KZ"/>
        </w:rPr>
        <w:t xml:space="preserve">Жезқазған аймағы. </w:t>
      </w:r>
    </w:p>
    <w:p w:rsidR="003F2C19" w:rsidRPr="003F2C19" w:rsidRDefault="003F2C19" w:rsidP="003F2C19">
      <w:pPr>
        <w:spacing w:line="240" w:lineRule="auto"/>
        <w:ind w:firstLine="708"/>
        <w:contextualSpacing/>
        <w:jc w:val="both"/>
        <w:rPr>
          <w:rFonts w:ascii="Times New Roman" w:hAnsi="Times New Roman"/>
          <w:bCs/>
          <w:sz w:val="28"/>
          <w:szCs w:val="28"/>
          <w:lang w:val="kk-KZ"/>
        </w:rPr>
      </w:pPr>
      <w:r w:rsidRPr="003F2C19">
        <w:rPr>
          <w:rFonts w:ascii="Times New Roman" w:hAnsi="Times New Roman"/>
          <w:bCs/>
          <w:sz w:val="28"/>
          <w:szCs w:val="28"/>
          <w:lang w:val="kk-KZ"/>
        </w:rPr>
        <w:t>Барлық деңгейлердегі кәсіподақ органдары әріптестермен келіссөздер ұйымдастыру</w:t>
      </w:r>
      <w:r>
        <w:rPr>
          <w:rFonts w:ascii="Times New Roman" w:hAnsi="Times New Roman"/>
          <w:bCs/>
          <w:sz w:val="28"/>
          <w:szCs w:val="28"/>
          <w:lang w:val="kk-KZ"/>
        </w:rPr>
        <w:t xml:space="preserve">, келіссөздер кезінде еңбек жағдайын жақсарту, еңбекақы төлеу, қауіпсіздік мәселелерін енгізу, қызметкерлердің әлеуметтік көңіл күйінің жағдайын арттыру жөнінде нақты жұмыс атқарды. Әлеуметтік әріптестік актілерінде </w:t>
      </w:r>
      <w:r w:rsidR="002544E6">
        <w:rPr>
          <w:rFonts w:ascii="Times New Roman" w:hAnsi="Times New Roman"/>
          <w:bCs/>
          <w:sz w:val="28"/>
          <w:szCs w:val="28"/>
          <w:lang w:val="kk-KZ"/>
        </w:rPr>
        <w:t xml:space="preserve">қызметкерлердің әлеуметтік-экономикалық жағдайының деңгейін арттыратын бағыттар бекітілген. </w:t>
      </w:r>
    </w:p>
    <w:p w:rsidR="002544E6" w:rsidRDefault="002544E6" w:rsidP="009961F8">
      <w:pPr>
        <w:spacing w:after="0" w:line="240" w:lineRule="atLeast"/>
        <w:ind w:firstLine="709"/>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Мысалы, Шығыс</w:t>
      </w:r>
      <w:r w:rsidR="00855896">
        <w:rPr>
          <w:rFonts w:ascii="Times New Roman" w:eastAsia="Calibri" w:hAnsi="Times New Roman"/>
          <w:sz w:val="28"/>
          <w:szCs w:val="28"/>
          <w:lang w:val="kk-KZ" w:eastAsia="en-US"/>
        </w:rPr>
        <w:t xml:space="preserve"> </w:t>
      </w:r>
      <w:r>
        <w:rPr>
          <w:rFonts w:ascii="Times New Roman" w:eastAsia="Calibri" w:hAnsi="Times New Roman"/>
          <w:sz w:val="28"/>
          <w:szCs w:val="28"/>
          <w:lang w:val="kk-KZ" w:eastAsia="en-US"/>
        </w:rPr>
        <w:t xml:space="preserve">Қазақстан, Жамбыл, Павлодар, Ақмола облыстық, Нұр-Сұлтан қаласының салалық келісімдерінде </w:t>
      </w:r>
      <w:r w:rsidR="005933F2">
        <w:rPr>
          <w:rFonts w:ascii="Times New Roman" w:eastAsia="Calibri" w:hAnsi="Times New Roman"/>
          <w:sz w:val="28"/>
          <w:szCs w:val="28"/>
          <w:lang w:val="kk-KZ" w:eastAsia="en-US"/>
        </w:rPr>
        <w:t>ұйымның</w:t>
      </w:r>
      <w:r w:rsidR="00855896">
        <w:rPr>
          <w:rFonts w:ascii="Times New Roman" w:eastAsia="Calibri" w:hAnsi="Times New Roman"/>
          <w:sz w:val="28"/>
          <w:szCs w:val="28"/>
          <w:lang w:val="kk-KZ" w:eastAsia="en-US"/>
        </w:rPr>
        <w:t xml:space="preserve"> – </w:t>
      </w:r>
      <w:r w:rsidR="005933F2">
        <w:rPr>
          <w:rFonts w:ascii="Times New Roman" w:eastAsia="Calibri" w:hAnsi="Times New Roman"/>
          <w:sz w:val="28"/>
          <w:szCs w:val="28"/>
          <w:lang w:val="kk-KZ" w:eastAsia="en-US"/>
        </w:rPr>
        <w:t>ж</w:t>
      </w:r>
      <w:r w:rsidR="00855896">
        <w:rPr>
          <w:rFonts w:ascii="Times New Roman" w:eastAsia="Calibri" w:hAnsi="Times New Roman"/>
          <w:sz w:val="28"/>
          <w:szCs w:val="28"/>
          <w:lang w:val="kk-KZ" w:eastAsia="en-US"/>
        </w:rPr>
        <w:t>ұ</w:t>
      </w:r>
      <w:r w:rsidR="005933F2">
        <w:rPr>
          <w:rFonts w:ascii="Times New Roman" w:eastAsia="Calibri" w:hAnsi="Times New Roman"/>
          <w:sz w:val="28"/>
          <w:szCs w:val="28"/>
          <w:lang w:val="kk-KZ" w:eastAsia="en-US"/>
        </w:rPr>
        <w:t xml:space="preserve">мыс берушінің </w:t>
      </w:r>
      <w:r w:rsidR="005933F2">
        <w:rPr>
          <w:rFonts w:ascii="Times New Roman" w:eastAsia="Calibri" w:hAnsi="Times New Roman"/>
          <w:sz w:val="28"/>
          <w:szCs w:val="28"/>
          <w:lang w:val="kk-KZ" w:eastAsia="en-US"/>
        </w:rPr>
        <w:lastRenderedPageBreak/>
        <w:t xml:space="preserve">ұйымдастырушылық-құқықтық нысанын өзгерту кезінде еңбек демалысына сауықтыру жәрдемақысына қызметкерлердің (азаматтық қызметшілердің) құқықтарын сақтау қамтамасыз етіледі. </w:t>
      </w:r>
    </w:p>
    <w:p w:rsidR="005933F2" w:rsidRDefault="005933F2" w:rsidP="009961F8">
      <w:pPr>
        <w:spacing w:after="0" w:line="240" w:lineRule="atLeast"/>
        <w:ind w:firstLine="709"/>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Шығыс</w:t>
      </w:r>
      <w:r w:rsidR="00855896">
        <w:rPr>
          <w:rFonts w:ascii="Times New Roman" w:eastAsia="Calibri" w:hAnsi="Times New Roman"/>
          <w:sz w:val="28"/>
          <w:szCs w:val="28"/>
          <w:lang w:val="kk-KZ" w:eastAsia="en-US"/>
        </w:rPr>
        <w:t xml:space="preserve"> </w:t>
      </w:r>
      <w:r>
        <w:rPr>
          <w:rFonts w:ascii="Times New Roman" w:eastAsia="Calibri" w:hAnsi="Times New Roman"/>
          <w:sz w:val="28"/>
          <w:szCs w:val="28"/>
          <w:lang w:val="kk-KZ" w:eastAsia="en-US"/>
        </w:rPr>
        <w:t xml:space="preserve">Қазақстан облысында келісім құрамына тиісті жағдайды қосу арқылы </w:t>
      </w:r>
      <w:r w:rsidR="003778EC">
        <w:rPr>
          <w:rFonts w:ascii="Times New Roman" w:eastAsia="Calibri" w:hAnsi="Times New Roman"/>
          <w:sz w:val="28"/>
          <w:szCs w:val="28"/>
          <w:lang w:val="kk-KZ" w:eastAsia="en-US"/>
        </w:rPr>
        <w:t xml:space="preserve">жұмыс берушілерге </w:t>
      </w:r>
      <w:r>
        <w:rPr>
          <w:rFonts w:ascii="Times New Roman" w:eastAsia="Calibri" w:hAnsi="Times New Roman"/>
          <w:sz w:val="28"/>
          <w:szCs w:val="28"/>
          <w:lang w:val="kk-KZ" w:eastAsia="en-US"/>
        </w:rPr>
        <w:t>м</w:t>
      </w:r>
      <w:r w:rsidR="003778EC">
        <w:rPr>
          <w:rFonts w:ascii="Times New Roman" w:eastAsia="Calibri" w:hAnsi="Times New Roman"/>
          <w:sz w:val="28"/>
          <w:szCs w:val="28"/>
          <w:lang w:val="kk-KZ" w:eastAsia="en-US"/>
        </w:rPr>
        <w:t>е</w:t>
      </w:r>
      <w:r>
        <w:rPr>
          <w:rFonts w:ascii="Times New Roman" w:eastAsia="Calibri" w:hAnsi="Times New Roman"/>
          <w:sz w:val="28"/>
          <w:szCs w:val="28"/>
          <w:lang w:val="kk-KZ" w:eastAsia="en-US"/>
        </w:rPr>
        <w:t xml:space="preserve">млекеттік мекемелер мен қазыналық кәсіпорындарда штатта тұрған, сондай-ақ </w:t>
      </w:r>
      <w:r w:rsidR="003778EC">
        <w:rPr>
          <w:rFonts w:ascii="Times New Roman" w:eastAsia="Calibri" w:hAnsi="Times New Roman"/>
          <w:sz w:val="28"/>
          <w:szCs w:val="28"/>
          <w:lang w:val="kk-KZ" w:eastAsia="en-US"/>
        </w:rPr>
        <w:t xml:space="preserve">шаруашылық басқару, акционерлік қоғам құқығындағы мемлекеттік кәсіпорындар штатындағы қызметкерлерге бір айлық мөлшерінде жыл сайынғы еңбек демалыстарына сауықтыру жәрдемақысын төлеуге міндеттеме белгіленді.   </w:t>
      </w:r>
    </w:p>
    <w:p w:rsidR="001D1D94" w:rsidRPr="00855896" w:rsidRDefault="001D1D94" w:rsidP="00F04C5B">
      <w:pPr>
        <w:suppressAutoHyphens/>
        <w:spacing w:after="0" w:line="240" w:lineRule="auto"/>
        <w:ind w:firstLine="709"/>
        <w:jc w:val="both"/>
        <w:rPr>
          <w:rFonts w:ascii="Times New Roman" w:eastAsia="Times New Roman" w:hAnsi="Times New Roman"/>
          <w:sz w:val="28"/>
          <w:szCs w:val="28"/>
          <w:lang w:val="kk-KZ" w:eastAsia="ar-SA"/>
        </w:rPr>
      </w:pPr>
      <w:r w:rsidRPr="001D1D94">
        <w:rPr>
          <w:rFonts w:ascii="Times New Roman" w:eastAsia="Times New Roman" w:hAnsi="Times New Roman"/>
          <w:bCs/>
          <w:sz w:val="28"/>
          <w:szCs w:val="28"/>
          <w:lang w:val="kk-KZ" w:eastAsia="ar-SA"/>
        </w:rPr>
        <w:t>Салалық кәсіподаққа кіретін</w:t>
      </w:r>
      <w:r w:rsidR="00855896">
        <w:rPr>
          <w:rFonts w:ascii="Times New Roman" w:eastAsia="Times New Roman" w:hAnsi="Times New Roman"/>
          <w:bCs/>
          <w:sz w:val="28"/>
          <w:szCs w:val="28"/>
          <w:lang w:val="kk-KZ" w:eastAsia="ar-SA"/>
        </w:rPr>
        <w:t xml:space="preserve"> </w:t>
      </w:r>
      <w:r w:rsidR="00F04C5B" w:rsidRPr="00A0429A">
        <w:rPr>
          <w:rFonts w:ascii="Times New Roman" w:eastAsia="Times New Roman" w:hAnsi="Times New Roman"/>
          <w:b/>
          <w:sz w:val="28"/>
          <w:szCs w:val="28"/>
          <w:lang w:val="kk-KZ" w:eastAsia="ar-SA"/>
        </w:rPr>
        <w:t>8</w:t>
      </w:r>
      <w:r w:rsidR="00855896">
        <w:rPr>
          <w:rFonts w:ascii="Times New Roman" w:eastAsia="Times New Roman" w:hAnsi="Times New Roman"/>
          <w:b/>
          <w:sz w:val="28"/>
          <w:szCs w:val="28"/>
          <w:lang w:val="kk-KZ" w:eastAsia="ar-SA"/>
        </w:rPr>
        <w:t xml:space="preserve"> 367 </w:t>
      </w:r>
      <w:r w:rsidRPr="001D1D94">
        <w:rPr>
          <w:rFonts w:ascii="Times New Roman" w:eastAsia="Times New Roman" w:hAnsi="Times New Roman"/>
          <w:bCs/>
          <w:sz w:val="28"/>
          <w:szCs w:val="28"/>
          <w:lang w:val="kk-KZ" w:eastAsia="ar-SA"/>
        </w:rPr>
        <w:t>бастауыш кәсіподақ ұйымнан</w:t>
      </w:r>
      <w:r w:rsidR="00855896">
        <w:rPr>
          <w:rFonts w:ascii="Times New Roman" w:eastAsia="Times New Roman" w:hAnsi="Times New Roman"/>
          <w:bCs/>
          <w:sz w:val="28"/>
          <w:szCs w:val="28"/>
          <w:lang w:val="kk-KZ" w:eastAsia="ar-SA"/>
        </w:rPr>
        <w:t xml:space="preserve"> </w:t>
      </w:r>
      <w:r w:rsidRPr="001D1D94">
        <w:rPr>
          <w:rFonts w:ascii="Times New Roman" w:eastAsia="Times New Roman" w:hAnsi="Times New Roman"/>
          <w:b/>
          <w:sz w:val="28"/>
          <w:szCs w:val="28"/>
          <w:lang w:val="kk-KZ" w:eastAsia="ar-SA"/>
        </w:rPr>
        <w:t>8</w:t>
      </w:r>
      <w:r w:rsidR="00855896">
        <w:rPr>
          <w:rFonts w:ascii="Times New Roman" w:eastAsia="Times New Roman" w:hAnsi="Times New Roman"/>
          <w:b/>
          <w:sz w:val="28"/>
          <w:szCs w:val="28"/>
          <w:lang w:val="kk-KZ" w:eastAsia="ar-SA"/>
        </w:rPr>
        <w:t xml:space="preserve"> </w:t>
      </w:r>
      <w:r w:rsidRPr="001D1D94">
        <w:rPr>
          <w:rFonts w:ascii="Times New Roman" w:eastAsia="Times New Roman" w:hAnsi="Times New Roman"/>
          <w:b/>
          <w:sz w:val="28"/>
          <w:szCs w:val="28"/>
          <w:lang w:val="kk-KZ" w:eastAsia="ar-SA"/>
        </w:rPr>
        <w:t>365</w:t>
      </w:r>
      <w:r>
        <w:rPr>
          <w:rFonts w:ascii="Times New Roman" w:eastAsia="Times New Roman" w:hAnsi="Times New Roman"/>
          <w:bCs/>
          <w:sz w:val="28"/>
          <w:szCs w:val="28"/>
          <w:lang w:val="kk-KZ" w:eastAsia="ar-SA"/>
        </w:rPr>
        <w:t xml:space="preserve"> ұйымда ұжымдық шарт жасалған. </w:t>
      </w:r>
      <w:r w:rsidR="00855896">
        <w:rPr>
          <w:rFonts w:ascii="Times New Roman" w:eastAsia="Times New Roman" w:hAnsi="Times New Roman"/>
          <w:sz w:val="28"/>
          <w:szCs w:val="28"/>
          <w:lang w:val="kk-KZ" w:eastAsia="ar-SA"/>
        </w:rPr>
        <w:t>5</w:t>
      </w:r>
      <w:r>
        <w:rPr>
          <w:rFonts w:ascii="Times New Roman" w:eastAsia="Times New Roman" w:hAnsi="Times New Roman"/>
          <w:sz w:val="28"/>
          <w:szCs w:val="28"/>
          <w:lang w:val="kk-KZ" w:eastAsia="ar-SA"/>
        </w:rPr>
        <w:t xml:space="preserve"> еңбек ұжымында ұжымдық шарттарды жасау жөнінде келіссөздер жүргізілуде. </w:t>
      </w:r>
    </w:p>
    <w:p w:rsidR="001D1D94" w:rsidRPr="00855896" w:rsidRDefault="001D1D94" w:rsidP="00946B9F">
      <w:pPr>
        <w:suppressAutoHyphens/>
        <w:spacing w:after="0" w:line="240" w:lineRule="auto"/>
        <w:ind w:firstLine="709"/>
        <w:jc w:val="both"/>
        <w:rPr>
          <w:rFonts w:ascii="Times New Roman" w:eastAsia="Times New Roman" w:hAnsi="Times New Roman"/>
          <w:sz w:val="28"/>
          <w:szCs w:val="28"/>
          <w:lang w:val="kk-KZ" w:eastAsia="ar-SA"/>
        </w:rPr>
      </w:pPr>
      <w:r>
        <w:rPr>
          <w:rFonts w:ascii="Times New Roman" w:eastAsia="Times New Roman" w:hAnsi="Times New Roman"/>
          <w:sz w:val="28"/>
          <w:szCs w:val="28"/>
          <w:lang w:val="kk-KZ" w:eastAsia="ar-SA"/>
        </w:rPr>
        <w:t xml:space="preserve">Ұжымдық шарттардың іс-әрекеті </w:t>
      </w:r>
      <w:r w:rsidR="00855896">
        <w:rPr>
          <w:rFonts w:ascii="Times New Roman" w:eastAsia="Times New Roman" w:hAnsi="Times New Roman"/>
          <w:b/>
          <w:sz w:val="28"/>
          <w:szCs w:val="28"/>
          <w:lang w:val="kk-KZ" w:eastAsia="ar-SA"/>
        </w:rPr>
        <w:t>545</w:t>
      </w:r>
      <w:r w:rsidRPr="00A0429A">
        <w:rPr>
          <w:rFonts w:ascii="Times New Roman" w:eastAsia="Times New Roman" w:hAnsi="Times New Roman"/>
          <w:b/>
          <w:sz w:val="28"/>
          <w:szCs w:val="28"/>
          <w:lang w:val="kk-KZ" w:eastAsia="ar-SA"/>
        </w:rPr>
        <w:t> </w:t>
      </w:r>
      <w:r w:rsidR="00855896">
        <w:rPr>
          <w:rFonts w:ascii="Times New Roman" w:eastAsia="Times New Roman" w:hAnsi="Times New Roman"/>
          <w:b/>
          <w:sz w:val="28"/>
          <w:szCs w:val="28"/>
          <w:lang w:val="kk-KZ" w:eastAsia="ar-SA"/>
        </w:rPr>
        <w:t>559</w:t>
      </w:r>
      <w:r w:rsidRPr="00A0429A">
        <w:rPr>
          <w:rFonts w:ascii="Times New Roman" w:eastAsia="Times New Roman" w:hAnsi="Times New Roman"/>
          <w:b/>
          <w:sz w:val="28"/>
          <w:szCs w:val="28"/>
          <w:lang w:val="kk-KZ" w:eastAsia="ar-SA"/>
        </w:rPr>
        <w:t xml:space="preserve"> </w:t>
      </w:r>
      <w:r>
        <w:rPr>
          <w:rFonts w:ascii="Times New Roman" w:eastAsia="Times New Roman" w:hAnsi="Times New Roman"/>
          <w:sz w:val="28"/>
          <w:szCs w:val="28"/>
          <w:lang w:val="kk-KZ" w:eastAsia="ar-SA"/>
        </w:rPr>
        <w:t xml:space="preserve">кәсіподақ мүшесіне қолданылады.  </w:t>
      </w:r>
    </w:p>
    <w:p w:rsidR="00135E54" w:rsidRDefault="001D1D94" w:rsidP="00946B9F">
      <w:pPr>
        <w:suppressAutoHyphens/>
        <w:spacing w:after="0" w:line="240" w:lineRule="auto"/>
        <w:ind w:firstLine="709"/>
        <w:jc w:val="both"/>
        <w:rPr>
          <w:rFonts w:ascii="Times New Roman" w:eastAsia="Times New Roman" w:hAnsi="Times New Roman"/>
          <w:sz w:val="28"/>
          <w:szCs w:val="28"/>
          <w:lang w:val="kk-KZ" w:eastAsia="ar-SA"/>
        </w:rPr>
      </w:pPr>
      <w:r>
        <w:rPr>
          <w:rFonts w:ascii="Times New Roman" w:eastAsia="Times New Roman" w:hAnsi="Times New Roman"/>
          <w:sz w:val="28"/>
          <w:szCs w:val="28"/>
          <w:lang w:val="kk-KZ" w:eastAsia="ar-SA"/>
        </w:rPr>
        <w:t xml:space="preserve">Ұжымдық шарттардың маңызды бөлігі </w:t>
      </w:r>
      <w:r w:rsidR="00135E54">
        <w:rPr>
          <w:rFonts w:ascii="Times New Roman" w:eastAsia="Times New Roman" w:hAnsi="Times New Roman"/>
          <w:sz w:val="28"/>
          <w:szCs w:val="28"/>
          <w:lang w:val="kk-KZ" w:eastAsia="ar-SA"/>
        </w:rPr>
        <w:t xml:space="preserve">қызметкерлер үшін әлеуметтік пакет болып табылады. Ұжымдық шарттар міндеттемелерін орындауға шығыстардың жалпы сомасы 2021 жылы - </w:t>
      </w:r>
      <w:r w:rsidR="0038566C" w:rsidRPr="00135E54">
        <w:rPr>
          <w:rFonts w:ascii="Times New Roman" w:eastAsia="Times New Roman" w:hAnsi="Times New Roman"/>
          <w:b/>
          <w:sz w:val="28"/>
          <w:szCs w:val="28"/>
          <w:lang w:val="kk-KZ" w:eastAsia="ar-SA"/>
        </w:rPr>
        <w:t>4</w:t>
      </w:r>
      <w:r w:rsidR="00A252EF" w:rsidRPr="00A0429A">
        <w:rPr>
          <w:rFonts w:ascii="Times New Roman" w:eastAsia="Times New Roman" w:hAnsi="Times New Roman"/>
          <w:b/>
          <w:sz w:val="28"/>
          <w:szCs w:val="28"/>
          <w:lang w:val="kk-KZ" w:eastAsia="ar-SA"/>
        </w:rPr>
        <w:t> </w:t>
      </w:r>
      <w:r w:rsidR="0038566C" w:rsidRPr="00135E54">
        <w:rPr>
          <w:rFonts w:ascii="Times New Roman" w:eastAsia="Times New Roman" w:hAnsi="Times New Roman"/>
          <w:b/>
          <w:sz w:val="28"/>
          <w:szCs w:val="28"/>
          <w:lang w:val="kk-KZ" w:eastAsia="ar-SA"/>
        </w:rPr>
        <w:t>118</w:t>
      </w:r>
      <w:r w:rsidR="00A252EF" w:rsidRPr="00A0429A">
        <w:rPr>
          <w:rFonts w:ascii="Times New Roman" w:eastAsia="Times New Roman" w:hAnsi="Times New Roman"/>
          <w:b/>
          <w:sz w:val="28"/>
          <w:szCs w:val="28"/>
          <w:lang w:val="kk-KZ" w:eastAsia="ar-SA"/>
        </w:rPr>
        <w:t> </w:t>
      </w:r>
      <w:r w:rsidR="0038566C" w:rsidRPr="00135E54">
        <w:rPr>
          <w:rFonts w:ascii="Times New Roman" w:eastAsia="Times New Roman" w:hAnsi="Times New Roman"/>
          <w:b/>
          <w:sz w:val="28"/>
          <w:szCs w:val="28"/>
          <w:lang w:val="kk-KZ" w:eastAsia="ar-SA"/>
        </w:rPr>
        <w:t>366</w:t>
      </w:r>
      <w:r w:rsidR="00855896">
        <w:rPr>
          <w:rFonts w:ascii="Times New Roman" w:eastAsia="Times New Roman" w:hAnsi="Times New Roman"/>
          <w:b/>
          <w:sz w:val="28"/>
          <w:szCs w:val="28"/>
          <w:lang w:val="kk-KZ" w:eastAsia="ar-SA"/>
        </w:rPr>
        <w:t> </w:t>
      </w:r>
      <w:r w:rsidR="0038566C" w:rsidRPr="00135E54">
        <w:rPr>
          <w:rFonts w:ascii="Times New Roman" w:eastAsia="Times New Roman" w:hAnsi="Times New Roman"/>
          <w:b/>
          <w:sz w:val="28"/>
          <w:szCs w:val="28"/>
          <w:lang w:val="kk-KZ" w:eastAsia="ar-SA"/>
        </w:rPr>
        <w:t>408</w:t>
      </w:r>
      <w:r w:rsidR="00855896">
        <w:rPr>
          <w:rFonts w:ascii="Times New Roman" w:eastAsia="Times New Roman" w:hAnsi="Times New Roman"/>
          <w:b/>
          <w:sz w:val="28"/>
          <w:szCs w:val="28"/>
          <w:lang w:val="kk-KZ" w:eastAsia="ar-SA"/>
        </w:rPr>
        <w:t xml:space="preserve"> </w:t>
      </w:r>
      <w:r w:rsidR="0038566C" w:rsidRPr="00A0429A">
        <w:rPr>
          <w:rFonts w:ascii="Times New Roman" w:eastAsia="Times New Roman" w:hAnsi="Times New Roman"/>
          <w:sz w:val="28"/>
          <w:szCs w:val="28"/>
          <w:lang w:val="kk-KZ" w:eastAsia="ar-SA"/>
        </w:rPr>
        <w:t>те</w:t>
      </w:r>
      <w:r w:rsidR="00135E54">
        <w:rPr>
          <w:rFonts w:ascii="Times New Roman" w:eastAsia="Times New Roman" w:hAnsi="Times New Roman"/>
          <w:sz w:val="28"/>
          <w:szCs w:val="28"/>
          <w:lang w:val="kk-KZ" w:eastAsia="ar-SA"/>
        </w:rPr>
        <w:t>ң</w:t>
      </w:r>
      <w:r w:rsidR="0038566C" w:rsidRPr="00A0429A">
        <w:rPr>
          <w:rFonts w:ascii="Times New Roman" w:eastAsia="Times New Roman" w:hAnsi="Times New Roman"/>
          <w:sz w:val="28"/>
          <w:szCs w:val="28"/>
          <w:lang w:val="kk-KZ" w:eastAsia="ar-SA"/>
        </w:rPr>
        <w:t>ге</w:t>
      </w:r>
      <w:r w:rsidR="00135E54">
        <w:rPr>
          <w:rFonts w:ascii="Times New Roman" w:eastAsia="Times New Roman" w:hAnsi="Times New Roman"/>
          <w:sz w:val="28"/>
          <w:szCs w:val="28"/>
          <w:lang w:val="kk-KZ" w:eastAsia="ar-SA"/>
        </w:rPr>
        <w:t xml:space="preserve"> құрады</w:t>
      </w:r>
      <w:r w:rsidR="0038566C" w:rsidRPr="00A0429A">
        <w:rPr>
          <w:rFonts w:ascii="Times New Roman" w:eastAsia="Times New Roman" w:hAnsi="Times New Roman"/>
          <w:sz w:val="28"/>
          <w:szCs w:val="28"/>
          <w:lang w:val="kk-KZ" w:eastAsia="ar-SA"/>
        </w:rPr>
        <w:t>.</w:t>
      </w:r>
      <w:r w:rsidR="00135E54">
        <w:rPr>
          <w:rFonts w:ascii="Times New Roman" w:eastAsia="Times New Roman" w:hAnsi="Times New Roman"/>
          <w:sz w:val="28"/>
          <w:szCs w:val="28"/>
          <w:lang w:val="kk-KZ" w:eastAsia="ar-SA"/>
        </w:rPr>
        <w:t xml:space="preserve"> Көрсеткіштердің жоғары бөлігі қамтамасыз етілген:</w:t>
      </w:r>
    </w:p>
    <w:p w:rsidR="0038566C" w:rsidRPr="00A0429A" w:rsidRDefault="001F2796" w:rsidP="00946B9F">
      <w:pPr>
        <w:suppressAutoHyphens/>
        <w:spacing w:after="0" w:line="240" w:lineRule="auto"/>
        <w:ind w:firstLine="709"/>
        <w:jc w:val="both"/>
        <w:rPr>
          <w:rFonts w:ascii="Times New Roman" w:eastAsia="Times New Roman" w:hAnsi="Times New Roman"/>
          <w:sz w:val="28"/>
          <w:szCs w:val="28"/>
          <w:lang w:val="kk-KZ" w:eastAsia="ar-SA"/>
        </w:rPr>
      </w:pPr>
      <w:r w:rsidRPr="00A0429A">
        <w:rPr>
          <w:rFonts w:ascii="Times New Roman" w:eastAsia="Times New Roman" w:hAnsi="Times New Roman"/>
          <w:sz w:val="28"/>
          <w:szCs w:val="28"/>
          <w:lang w:val="kk-KZ" w:eastAsia="ar-SA"/>
        </w:rPr>
        <w:t>а)</w:t>
      </w:r>
      <w:r w:rsidR="00855896">
        <w:rPr>
          <w:rFonts w:ascii="Times New Roman" w:eastAsia="Times New Roman" w:hAnsi="Times New Roman"/>
          <w:sz w:val="28"/>
          <w:szCs w:val="28"/>
          <w:lang w:val="kk-KZ" w:eastAsia="ar-SA"/>
        </w:rPr>
        <w:t xml:space="preserve"> </w:t>
      </w:r>
      <w:r w:rsidR="0038566C" w:rsidRPr="00A0429A">
        <w:rPr>
          <w:rFonts w:ascii="Times New Roman" w:eastAsia="Times New Roman" w:hAnsi="Times New Roman"/>
          <w:sz w:val="28"/>
          <w:szCs w:val="28"/>
          <w:lang w:val="kk-KZ" w:eastAsia="ar-SA"/>
        </w:rPr>
        <w:t>Жамбыл</w:t>
      </w:r>
      <w:r w:rsidR="00946B9F" w:rsidRPr="00A0429A">
        <w:rPr>
          <w:rFonts w:ascii="Times New Roman" w:eastAsia="Times New Roman" w:hAnsi="Times New Roman"/>
          <w:sz w:val="28"/>
          <w:szCs w:val="28"/>
          <w:lang w:val="kk-KZ" w:eastAsia="ar-SA"/>
        </w:rPr>
        <w:t xml:space="preserve"> обл</w:t>
      </w:r>
      <w:r w:rsidR="00135E54">
        <w:rPr>
          <w:rFonts w:ascii="Times New Roman" w:eastAsia="Times New Roman" w:hAnsi="Times New Roman"/>
          <w:sz w:val="28"/>
          <w:szCs w:val="28"/>
          <w:lang w:val="kk-KZ" w:eastAsia="ar-SA"/>
        </w:rPr>
        <w:t>ыстық ұйымында</w:t>
      </w:r>
      <w:r w:rsidR="00BA3253" w:rsidRPr="00A0429A">
        <w:rPr>
          <w:rFonts w:ascii="Times New Roman" w:eastAsia="Times New Roman" w:hAnsi="Times New Roman"/>
          <w:sz w:val="28"/>
          <w:szCs w:val="28"/>
          <w:lang w:val="kk-KZ" w:eastAsia="ar-SA"/>
        </w:rPr>
        <w:t>,</w:t>
      </w:r>
      <w:r w:rsidR="00135E54">
        <w:rPr>
          <w:rFonts w:ascii="Times New Roman" w:eastAsia="Times New Roman" w:hAnsi="Times New Roman"/>
          <w:sz w:val="28"/>
          <w:szCs w:val="28"/>
          <w:lang w:val="kk-KZ" w:eastAsia="ar-SA"/>
        </w:rPr>
        <w:t xml:space="preserve"> мұнда жұмыс берушінің әлеуметтік пакетті қамтамасыз етуге шығыстары </w:t>
      </w:r>
      <w:r w:rsidR="0038566C" w:rsidRPr="00A0429A">
        <w:rPr>
          <w:rFonts w:ascii="Times New Roman" w:eastAsia="Times New Roman" w:hAnsi="Times New Roman"/>
          <w:b/>
          <w:sz w:val="28"/>
          <w:szCs w:val="28"/>
          <w:lang w:val="kk-KZ" w:eastAsia="ar-SA"/>
        </w:rPr>
        <w:t>1 519 387 305</w:t>
      </w:r>
      <w:r w:rsidR="0038566C" w:rsidRPr="00A0429A">
        <w:rPr>
          <w:rFonts w:ascii="Times New Roman" w:eastAsia="Times New Roman" w:hAnsi="Times New Roman"/>
          <w:sz w:val="28"/>
          <w:szCs w:val="28"/>
          <w:lang w:val="kk-KZ" w:eastAsia="ar-SA"/>
        </w:rPr>
        <w:t xml:space="preserve"> те</w:t>
      </w:r>
      <w:r w:rsidR="00135E54">
        <w:rPr>
          <w:rFonts w:ascii="Times New Roman" w:eastAsia="Times New Roman" w:hAnsi="Times New Roman"/>
          <w:sz w:val="28"/>
          <w:szCs w:val="28"/>
          <w:lang w:val="kk-KZ" w:eastAsia="ar-SA"/>
        </w:rPr>
        <w:t>ң</w:t>
      </w:r>
      <w:r w:rsidR="0038566C" w:rsidRPr="00A0429A">
        <w:rPr>
          <w:rFonts w:ascii="Times New Roman" w:eastAsia="Times New Roman" w:hAnsi="Times New Roman"/>
          <w:sz w:val="28"/>
          <w:szCs w:val="28"/>
          <w:lang w:val="kk-KZ" w:eastAsia="ar-SA"/>
        </w:rPr>
        <w:t>ге</w:t>
      </w:r>
      <w:r w:rsidR="00135E54">
        <w:rPr>
          <w:rFonts w:ascii="Times New Roman" w:eastAsia="Times New Roman" w:hAnsi="Times New Roman"/>
          <w:sz w:val="28"/>
          <w:szCs w:val="28"/>
          <w:lang w:val="kk-KZ" w:eastAsia="ar-SA"/>
        </w:rPr>
        <w:t xml:space="preserve"> құрады</w:t>
      </w:r>
      <w:r w:rsidR="00353626" w:rsidRPr="00A0429A">
        <w:rPr>
          <w:rFonts w:ascii="Times New Roman" w:eastAsia="Times New Roman" w:hAnsi="Times New Roman"/>
          <w:sz w:val="28"/>
          <w:szCs w:val="28"/>
          <w:lang w:val="kk-KZ" w:eastAsia="ar-SA"/>
        </w:rPr>
        <w:t xml:space="preserve">, </w:t>
      </w:r>
      <w:r w:rsidR="00135E54">
        <w:rPr>
          <w:rFonts w:ascii="Times New Roman" w:eastAsia="Times New Roman" w:hAnsi="Times New Roman"/>
          <w:sz w:val="28"/>
          <w:szCs w:val="28"/>
          <w:lang w:val="kk-KZ" w:eastAsia="ar-SA"/>
        </w:rPr>
        <w:t>соның ішінде</w:t>
      </w:r>
      <w:r w:rsidR="00353626" w:rsidRPr="00A0429A">
        <w:rPr>
          <w:rFonts w:ascii="Times New Roman" w:eastAsia="Times New Roman" w:hAnsi="Times New Roman"/>
          <w:sz w:val="28"/>
          <w:szCs w:val="28"/>
          <w:lang w:val="kk-KZ" w:eastAsia="ar-SA"/>
        </w:rPr>
        <w:t>:</w:t>
      </w:r>
    </w:p>
    <w:p w:rsidR="00D67478" w:rsidRPr="00D67478" w:rsidRDefault="007836EB" w:rsidP="00B16677">
      <w:pPr>
        <w:pStyle w:val="a3"/>
        <w:numPr>
          <w:ilvl w:val="0"/>
          <w:numId w:val="3"/>
        </w:numPr>
        <w:tabs>
          <w:tab w:val="left" w:pos="851"/>
        </w:tabs>
        <w:suppressAutoHyphens/>
        <w:spacing w:after="0" w:line="240" w:lineRule="auto"/>
        <w:ind w:left="0" w:firstLine="709"/>
        <w:jc w:val="both"/>
        <w:rPr>
          <w:rFonts w:ascii="Times New Roman" w:eastAsia="Times New Roman" w:hAnsi="Times New Roman"/>
          <w:sz w:val="28"/>
          <w:szCs w:val="28"/>
          <w:lang w:val="kk-KZ" w:eastAsia="ar-SA"/>
        </w:rPr>
      </w:pPr>
      <w:r w:rsidRPr="00D67478">
        <w:rPr>
          <w:rFonts w:ascii="Times New Roman" w:eastAsia="Times New Roman" w:hAnsi="Times New Roman"/>
          <w:sz w:val="28"/>
          <w:szCs w:val="28"/>
          <w:lang w:val="kk-KZ" w:eastAsia="ar-SA"/>
        </w:rPr>
        <w:t xml:space="preserve">лауазымдарды қоса атқарғаны үшін </w:t>
      </w:r>
      <w:r w:rsidR="0038566C" w:rsidRPr="00D67478">
        <w:rPr>
          <w:rFonts w:ascii="Times New Roman" w:eastAsia="Times New Roman" w:hAnsi="Times New Roman"/>
          <w:sz w:val="28"/>
          <w:szCs w:val="28"/>
          <w:lang w:val="kk-KZ" w:eastAsia="ar-SA"/>
        </w:rPr>
        <w:t>(</w:t>
      </w:r>
      <w:r w:rsidRPr="00D67478">
        <w:rPr>
          <w:rFonts w:ascii="Times New Roman" w:eastAsia="Times New Roman" w:hAnsi="Times New Roman"/>
          <w:sz w:val="28"/>
          <w:szCs w:val="28"/>
          <w:lang w:val="kk-KZ" w:eastAsia="ar-SA"/>
        </w:rPr>
        <w:t>қызмет көрсету аясының кеңеюі)</w:t>
      </w:r>
      <w:r w:rsidR="0038566C" w:rsidRPr="00D67478">
        <w:rPr>
          <w:rFonts w:ascii="Times New Roman" w:eastAsia="Times New Roman" w:hAnsi="Times New Roman"/>
          <w:sz w:val="28"/>
          <w:szCs w:val="28"/>
          <w:lang w:val="kk-KZ" w:eastAsia="ar-SA"/>
        </w:rPr>
        <w:t xml:space="preserve">: </w:t>
      </w:r>
      <w:r w:rsidR="00D67478" w:rsidRPr="00D67478">
        <w:rPr>
          <w:rFonts w:ascii="Times New Roman" w:eastAsia="Times New Roman" w:hAnsi="Times New Roman"/>
          <w:sz w:val="28"/>
          <w:szCs w:val="28"/>
          <w:lang w:val="kk-KZ" w:eastAsia="ar-SA"/>
        </w:rPr>
        <w:t xml:space="preserve">еңбек шартымен және лауазымдық нұсқаулықпен көзделген өзінің негізгі жұмысымен қатар, жұмыс күнінің белгіленген ұзақтығы ішінде қосымша жұмысты орындаумен байланысты қызмет көрсету аясының кеңеюі үшін іс жүргізушілерді, бухгалтерлерді және экономистерді қсоқанда, білім беру ұйымдарының қызметкерлеріне – қызметкердің өзінің лауазымдық айлығынан 30%дан 50% дейін; </w:t>
      </w:r>
    </w:p>
    <w:p w:rsidR="0038566C" w:rsidRPr="00D67478" w:rsidRDefault="007836EB" w:rsidP="00B16677">
      <w:pPr>
        <w:pStyle w:val="a3"/>
        <w:numPr>
          <w:ilvl w:val="0"/>
          <w:numId w:val="3"/>
        </w:numPr>
        <w:tabs>
          <w:tab w:val="left" w:pos="851"/>
        </w:tabs>
        <w:suppressAutoHyphens/>
        <w:spacing w:after="0" w:line="240" w:lineRule="auto"/>
        <w:ind w:left="0" w:firstLine="709"/>
        <w:jc w:val="both"/>
        <w:rPr>
          <w:rFonts w:ascii="Times New Roman" w:eastAsia="Times New Roman" w:hAnsi="Times New Roman"/>
          <w:sz w:val="28"/>
          <w:szCs w:val="28"/>
          <w:lang w:val="kk-KZ" w:eastAsia="ar-SA"/>
        </w:rPr>
      </w:pPr>
      <w:r w:rsidRPr="00D67478">
        <w:rPr>
          <w:rFonts w:ascii="Times New Roman" w:eastAsia="Times New Roman" w:hAnsi="Times New Roman"/>
          <w:i/>
          <w:sz w:val="28"/>
          <w:szCs w:val="28"/>
          <w:lang w:val="kk-KZ" w:eastAsia="ar-SA"/>
        </w:rPr>
        <w:t xml:space="preserve">оқытушыларға, мұғалімдерге, өндірістік оқыту шеберлеріне және </w:t>
      </w:r>
      <w:r w:rsidRPr="00D67478">
        <w:rPr>
          <w:rFonts w:ascii="Times New Roman" w:eastAsia="Times New Roman" w:hAnsi="Times New Roman"/>
          <w:iCs/>
          <w:sz w:val="28"/>
          <w:szCs w:val="28"/>
          <w:lang w:val="kk-KZ" w:eastAsia="ar-SA"/>
        </w:rPr>
        <w:t>оқытушылық жұмыс жүргізеті</w:t>
      </w:r>
      <w:r w:rsidR="002E1828" w:rsidRPr="00D67478">
        <w:rPr>
          <w:rFonts w:ascii="Times New Roman" w:eastAsia="Times New Roman" w:hAnsi="Times New Roman"/>
          <w:iCs/>
          <w:sz w:val="28"/>
          <w:szCs w:val="28"/>
          <w:lang w:val="kk-KZ" w:eastAsia="ar-SA"/>
        </w:rPr>
        <w:t xml:space="preserve">н басқа да қызметкерлерге, әдістемелік, циклдық және пәндік комиссияларды басқарғаны үшін </w:t>
      </w:r>
      <w:r w:rsidR="0038566C" w:rsidRPr="00D67478">
        <w:rPr>
          <w:rFonts w:ascii="Times New Roman" w:eastAsia="Times New Roman" w:hAnsi="Times New Roman"/>
          <w:sz w:val="28"/>
          <w:szCs w:val="28"/>
          <w:lang w:val="kk-KZ" w:eastAsia="ar-SA"/>
        </w:rPr>
        <w:t>–</w:t>
      </w:r>
      <w:r w:rsidR="006A1F38">
        <w:rPr>
          <w:rFonts w:ascii="Times New Roman" w:eastAsia="Times New Roman" w:hAnsi="Times New Roman"/>
          <w:sz w:val="28"/>
          <w:szCs w:val="28"/>
          <w:lang w:val="kk-KZ" w:eastAsia="ar-SA"/>
        </w:rPr>
        <w:t xml:space="preserve"> </w:t>
      </w:r>
      <w:r w:rsidR="0038566C" w:rsidRPr="00D67478">
        <w:rPr>
          <w:rFonts w:ascii="Times New Roman" w:eastAsia="Times New Roman" w:hAnsi="Times New Roman"/>
          <w:sz w:val="28"/>
          <w:szCs w:val="28"/>
          <w:lang w:val="kk-KZ" w:eastAsia="ar-SA"/>
        </w:rPr>
        <w:t>25%;</w:t>
      </w:r>
    </w:p>
    <w:p w:rsidR="00F31FCA" w:rsidRPr="00D67478" w:rsidRDefault="00563169" w:rsidP="00D67478">
      <w:pPr>
        <w:tabs>
          <w:tab w:val="left" w:pos="851"/>
        </w:tabs>
        <w:suppressAutoHyphens/>
        <w:spacing w:after="0" w:line="240" w:lineRule="auto"/>
        <w:ind w:firstLine="709"/>
        <w:jc w:val="both"/>
        <w:rPr>
          <w:rFonts w:ascii="Times New Roman" w:eastAsia="Times New Roman" w:hAnsi="Times New Roman"/>
          <w:b/>
          <w:sz w:val="28"/>
          <w:szCs w:val="28"/>
          <w:lang w:val="kk-KZ" w:eastAsia="ar-SA"/>
        </w:rPr>
      </w:pPr>
      <w:r w:rsidRPr="00A0429A">
        <w:rPr>
          <w:rFonts w:ascii="Times New Roman" w:eastAsia="Times New Roman" w:hAnsi="Times New Roman"/>
          <w:sz w:val="28"/>
          <w:szCs w:val="28"/>
          <w:lang w:val="kk-KZ" w:eastAsia="ar-SA"/>
        </w:rPr>
        <w:t>-</w:t>
      </w:r>
      <w:r w:rsidR="006A1F38">
        <w:rPr>
          <w:rFonts w:ascii="Times New Roman" w:eastAsia="Times New Roman" w:hAnsi="Times New Roman"/>
          <w:sz w:val="28"/>
          <w:szCs w:val="28"/>
          <w:lang w:val="kk-KZ" w:eastAsia="ar-SA"/>
        </w:rPr>
        <w:t xml:space="preserve"> </w:t>
      </w:r>
      <w:r w:rsidR="00F31FCA">
        <w:rPr>
          <w:rFonts w:ascii="Times New Roman" w:eastAsia="Times New Roman" w:hAnsi="Times New Roman"/>
          <w:b/>
          <w:sz w:val="28"/>
          <w:szCs w:val="28"/>
          <w:lang w:val="kk-KZ" w:eastAsia="ar-SA"/>
        </w:rPr>
        <w:t xml:space="preserve">кітапхана қызметкерлеріне лауазымдық айлықтан </w:t>
      </w:r>
      <w:r w:rsidR="00F31FCA" w:rsidRPr="00D67478">
        <w:rPr>
          <w:rFonts w:ascii="Times New Roman" w:eastAsia="Times New Roman" w:hAnsi="Times New Roman"/>
          <w:b/>
          <w:sz w:val="28"/>
          <w:szCs w:val="28"/>
          <w:lang w:val="kk-KZ" w:eastAsia="ar-SA"/>
        </w:rPr>
        <w:t xml:space="preserve">35% </w:t>
      </w:r>
      <w:r w:rsidR="00F31FCA">
        <w:rPr>
          <w:rFonts w:ascii="Times New Roman" w:eastAsia="Times New Roman" w:hAnsi="Times New Roman"/>
          <w:b/>
          <w:sz w:val="28"/>
          <w:szCs w:val="28"/>
          <w:lang w:val="kk-KZ" w:eastAsia="ar-SA"/>
        </w:rPr>
        <w:t xml:space="preserve">мөлшерінде қосымша ақы көзделген; </w:t>
      </w:r>
    </w:p>
    <w:p w:rsidR="0038566C" w:rsidRPr="00A0429A" w:rsidRDefault="00563169" w:rsidP="002D0E03">
      <w:pPr>
        <w:tabs>
          <w:tab w:val="left" w:pos="851"/>
        </w:tabs>
        <w:suppressAutoHyphens/>
        <w:spacing w:after="0" w:line="240" w:lineRule="auto"/>
        <w:ind w:firstLine="709"/>
        <w:contextualSpacing/>
        <w:jc w:val="both"/>
        <w:rPr>
          <w:rFonts w:ascii="Times New Roman" w:eastAsia="Times New Roman" w:hAnsi="Times New Roman"/>
          <w:i/>
          <w:sz w:val="28"/>
          <w:szCs w:val="28"/>
          <w:lang w:val="kk-KZ" w:eastAsia="ar-SA"/>
        </w:rPr>
      </w:pPr>
      <w:r w:rsidRPr="002D0E03">
        <w:rPr>
          <w:rFonts w:ascii="Times New Roman" w:eastAsia="Times New Roman" w:hAnsi="Times New Roman"/>
          <w:sz w:val="28"/>
          <w:szCs w:val="28"/>
          <w:lang w:val="kk-KZ" w:eastAsia="ar-SA"/>
        </w:rPr>
        <w:t>-</w:t>
      </w:r>
      <w:r w:rsidR="002D0E03" w:rsidRPr="002D0E03">
        <w:rPr>
          <w:rFonts w:ascii="Times New Roman" w:hAnsi="Times New Roman"/>
          <w:color w:val="000000"/>
          <w:spacing w:val="2"/>
          <w:sz w:val="28"/>
          <w:szCs w:val="28"/>
          <w:shd w:val="clear" w:color="auto" w:fill="FFFFFF"/>
          <w:lang w:val="kk-KZ"/>
        </w:rPr>
        <w:t>   </w:t>
      </w:r>
      <w:r w:rsidR="002D0E03">
        <w:rPr>
          <w:rFonts w:ascii="Times New Roman" w:hAnsi="Times New Roman"/>
          <w:color w:val="000000"/>
          <w:spacing w:val="2"/>
          <w:sz w:val="28"/>
          <w:szCs w:val="28"/>
          <w:shd w:val="clear" w:color="auto" w:fill="FFFFFF"/>
          <w:lang w:val="kk-KZ"/>
        </w:rPr>
        <w:t>Қазақстан Республикасы Үкіметінің 2015 жылғы 31</w:t>
      </w:r>
      <w:r w:rsidR="00855896">
        <w:rPr>
          <w:rFonts w:ascii="Times New Roman" w:hAnsi="Times New Roman"/>
          <w:color w:val="000000"/>
          <w:spacing w:val="2"/>
          <w:sz w:val="28"/>
          <w:szCs w:val="28"/>
          <w:shd w:val="clear" w:color="auto" w:fill="FFFFFF"/>
          <w:lang w:val="kk-KZ"/>
        </w:rPr>
        <w:t xml:space="preserve"> </w:t>
      </w:r>
      <w:r w:rsidR="002D0E03">
        <w:rPr>
          <w:rFonts w:ascii="Times New Roman" w:hAnsi="Times New Roman"/>
          <w:color w:val="000000"/>
          <w:spacing w:val="2"/>
          <w:sz w:val="28"/>
          <w:szCs w:val="28"/>
          <w:shd w:val="clear" w:color="auto" w:fill="FFFFFF"/>
          <w:lang w:val="kk-KZ"/>
        </w:rPr>
        <w:t>желтоқсандағы «</w:t>
      </w:r>
      <w:r w:rsidR="002D0E03" w:rsidRPr="002D0E03">
        <w:rPr>
          <w:rFonts w:ascii="Times New Roman" w:hAnsi="Times New Roman"/>
          <w:color w:val="000000"/>
          <w:spacing w:val="2"/>
          <w:sz w:val="28"/>
          <w:szCs w:val="28"/>
          <w:bdr w:val="none" w:sz="0" w:space="0" w:color="auto" w:frame="1"/>
          <w:shd w:val="clear" w:color="auto" w:fill="FFFFFF"/>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sidR="002D0E03">
        <w:rPr>
          <w:rFonts w:ascii="Times New Roman" w:hAnsi="Times New Roman"/>
          <w:color w:val="000000"/>
          <w:spacing w:val="2"/>
          <w:sz w:val="28"/>
          <w:szCs w:val="28"/>
          <w:bdr w:val="none" w:sz="0" w:space="0" w:color="auto" w:frame="1"/>
          <w:shd w:val="clear" w:color="auto" w:fill="FFFFFF"/>
          <w:lang w:val="kk-KZ"/>
        </w:rPr>
        <w:t xml:space="preserve">» №1193 Қаулысымен белгіленген білім беру ұйымдарында жұмыс жасайтын медициналық қызметкерлерге лауазымдық айлықтарына 1.15-тен 1,5 дейін коэффициент тағайындалған жалақы төлеу;  </w:t>
      </w:r>
    </w:p>
    <w:p w:rsidR="0038566C" w:rsidRPr="00A0429A" w:rsidRDefault="001F2796" w:rsidP="001F2796">
      <w:pPr>
        <w:tabs>
          <w:tab w:val="left" w:pos="851"/>
        </w:tabs>
        <w:suppressAutoHyphens/>
        <w:spacing w:after="0" w:line="240" w:lineRule="auto"/>
        <w:ind w:firstLine="709"/>
        <w:jc w:val="both"/>
        <w:rPr>
          <w:rFonts w:ascii="Times New Roman" w:eastAsia="Times New Roman" w:hAnsi="Times New Roman"/>
          <w:sz w:val="28"/>
          <w:szCs w:val="28"/>
          <w:lang w:val="kk-KZ" w:eastAsia="ar-SA"/>
        </w:rPr>
      </w:pPr>
      <w:r w:rsidRPr="00A0429A">
        <w:rPr>
          <w:rFonts w:ascii="Times New Roman" w:eastAsia="Times New Roman" w:hAnsi="Times New Roman"/>
          <w:sz w:val="28"/>
          <w:szCs w:val="28"/>
          <w:lang w:val="kk-KZ" w:eastAsia="ar-SA"/>
        </w:rPr>
        <w:t xml:space="preserve">б) </w:t>
      </w:r>
      <w:r w:rsidR="00885E10">
        <w:rPr>
          <w:rFonts w:ascii="Times New Roman" w:eastAsia="Times New Roman" w:hAnsi="Times New Roman"/>
          <w:sz w:val="28"/>
          <w:szCs w:val="28"/>
          <w:lang w:val="kk-KZ" w:eastAsia="ar-SA"/>
        </w:rPr>
        <w:t>Шығыс</w:t>
      </w:r>
      <w:r w:rsidR="006A1F38">
        <w:rPr>
          <w:rFonts w:ascii="Times New Roman" w:eastAsia="Times New Roman" w:hAnsi="Times New Roman"/>
          <w:sz w:val="28"/>
          <w:szCs w:val="28"/>
          <w:lang w:val="kk-KZ" w:eastAsia="ar-SA"/>
        </w:rPr>
        <w:t xml:space="preserve"> </w:t>
      </w:r>
      <w:r w:rsidR="00885E10">
        <w:rPr>
          <w:rFonts w:ascii="Times New Roman" w:eastAsia="Times New Roman" w:hAnsi="Times New Roman"/>
          <w:sz w:val="28"/>
          <w:szCs w:val="28"/>
          <w:lang w:val="kk-KZ" w:eastAsia="ar-SA"/>
        </w:rPr>
        <w:t>Қазақстан облысында</w:t>
      </w:r>
      <w:r w:rsidR="00A252EF" w:rsidRPr="00A0429A">
        <w:rPr>
          <w:rFonts w:ascii="Times New Roman" w:eastAsia="Times New Roman" w:hAnsi="Times New Roman"/>
          <w:sz w:val="28"/>
          <w:szCs w:val="28"/>
          <w:lang w:val="kk-KZ" w:eastAsia="ar-SA"/>
        </w:rPr>
        <w:t xml:space="preserve"> –</w:t>
      </w:r>
      <w:r w:rsidR="00855896">
        <w:rPr>
          <w:rFonts w:ascii="Times New Roman" w:eastAsia="Times New Roman" w:hAnsi="Times New Roman"/>
          <w:sz w:val="28"/>
          <w:szCs w:val="28"/>
          <w:lang w:val="kk-KZ" w:eastAsia="ar-SA"/>
        </w:rPr>
        <w:t xml:space="preserve"> </w:t>
      </w:r>
      <w:r w:rsidR="0038566C" w:rsidRPr="00A0429A">
        <w:rPr>
          <w:rFonts w:ascii="Times New Roman" w:eastAsia="Times New Roman" w:hAnsi="Times New Roman"/>
          <w:b/>
          <w:sz w:val="28"/>
          <w:szCs w:val="28"/>
          <w:lang w:val="kk-KZ" w:eastAsia="ar-SA"/>
        </w:rPr>
        <w:t>446 726</w:t>
      </w:r>
      <w:r w:rsidR="00F77566" w:rsidRPr="00A0429A">
        <w:rPr>
          <w:rFonts w:ascii="Times New Roman" w:eastAsia="Times New Roman" w:hAnsi="Times New Roman"/>
          <w:b/>
          <w:sz w:val="28"/>
          <w:szCs w:val="28"/>
          <w:lang w:val="kk-KZ" w:eastAsia="ar-SA"/>
        </w:rPr>
        <w:t> </w:t>
      </w:r>
      <w:r w:rsidR="0038566C" w:rsidRPr="00A0429A">
        <w:rPr>
          <w:rFonts w:ascii="Times New Roman" w:eastAsia="Times New Roman" w:hAnsi="Times New Roman"/>
          <w:b/>
          <w:sz w:val="28"/>
          <w:szCs w:val="28"/>
          <w:lang w:val="kk-KZ" w:eastAsia="ar-SA"/>
        </w:rPr>
        <w:t>534</w:t>
      </w:r>
      <w:r w:rsidR="00F77566" w:rsidRPr="00A0429A">
        <w:rPr>
          <w:rFonts w:ascii="Times New Roman" w:eastAsia="Times New Roman" w:hAnsi="Times New Roman"/>
          <w:b/>
          <w:sz w:val="28"/>
          <w:szCs w:val="28"/>
          <w:lang w:val="kk-KZ" w:eastAsia="ar-SA"/>
        </w:rPr>
        <w:t xml:space="preserve"> те</w:t>
      </w:r>
      <w:r w:rsidR="00885E10">
        <w:rPr>
          <w:rFonts w:ascii="Times New Roman" w:eastAsia="Times New Roman" w:hAnsi="Times New Roman"/>
          <w:b/>
          <w:sz w:val="28"/>
          <w:szCs w:val="28"/>
          <w:lang w:val="kk-KZ" w:eastAsia="ar-SA"/>
        </w:rPr>
        <w:t>ң</w:t>
      </w:r>
      <w:r w:rsidR="00F77566" w:rsidRPr="00A0429A">
        <w:rPr>
          <w:rFonts w:ascii="Times New Roman" w:eastAsia="Times New Roman" w:hAnsi="Times New Roman"/>
          <w:b/>
          <w:sz w:val="28"/>
          <w:szCs w:val="28"/>
          <w:lang w:val="kk-KZ" w:eastAsia="ar-SA"/>
        </w:rPr>
        <w:t>ге</w:t>
      </w:r>
      <w:r w:rsidR="00BA3253" w:rsidRPr="00A0429A">
        <w:rPr>
          <w:rFonts w:ascii="Times New Roman" w:eastAsia="Times New Roman" w:hAnsi="Times New Roman"/>
          <w:b/>
          <w:sz w:val="28"/>
          <w:szCs w:val="28"/>
          <w:lang w:val="kk-KZ" w:eastAsia="ar-SA"/>
        </w:rPr>
        <w:t xml:space="preserve">, </w:t>
      </w:r>
      <w:r w:rsidR="00885E10">
        <w:rPr>
          <w:rFonts w:ascii="Times New Roman" w:eastAsia="Times New Roman" w:hAnsi="Times New Roman"/>
          <w:b/>
          <w:sz w:val="28"/>
          <w:szCs w:val="28"/>
          <w:lang w:val="kk-KZ" w:eastAsia="ar-SA"/>
        </w:rPr>
        <w:t>соның ішінде</w:t>
      </w:r>
      <w:r w:rsidR="00F77566" w:rsidRPr="00A0429A">
        <w:rPr>
          <w:rFonts w:ascii="Times New Roman" w:eastAsia="Times New Roman" w:hAnsi="Times New Roman"/>
          <w:b/>
          <w:sz w:val="28"/>
          <w:szCs w:val="28"/>
          <w:lang w:val="kk-KZ" w:eastAsia="ar-SA"/>
        </w:rPr>
        <w:t>:</w:t>
      </w:r>
    </w:p>
    <w:p w:rsidR="002D0E03" w:rsidRDefault="00F77566" w:rsidP="001F2796">
      <w:pPr>
        <w:suppressAutoHyphens/>
        <w:spacing w:after="0" w:line="240" w:lineRule="auto"/>
        <w:ind w:firstLine="709"/>
        <w:jc w:val="both"/>
        <w:rPr>
          <w:rFonts w:ascii="Times New Roman" w:eastAsia="Times New Roman" w:hAnsi="Times New Roman"/>
          <w:sz w:val="28"/>
          <w:szCs w:val="28"/>
          <w:lang w:val="kk-KZ" w:eastAsia="ar-SA"/>
        </w:rPr>
      </w:pPr>
      <w:r w:rsidRPr="00A0429A">
        <w:rPr>
          <w:rFonts w:ascii="Times New Roman" w:eastAsia="Times New Roman" w:hAnsi="Times New Roman"/>
          <w:sz w:val="28"/>
          <w:szCs w:val="28"/>
          <w:lang w:val="kk-KZ" w:eastAsia="ar-SA"/>
        </w:rPr>
        <w:t xml:space="preserve">- </w:t>
      </w:r>
      <w:r w:rsidR="002D0E03">
        <w:rPr>
          <w:rFonts w:ascii="Times New Roman" w:eastAsia="Times New Roman" w:hAnsi="Times New Roman"/>
          <w:sz w:val="28"/>
          <w:szCs w:val="28"/>
          <w:lang w:val="kk-KZ" w:eastAsia="ar-SA"/>
        </w:rPr>
        <w:t xml:space="preserve">ұжымдық шарт бойынша бухгалтерлерге,мектеп кітапханашыларына қосымша ақылы еңбек демалысының ақысына; </w:t>
      </w:r>
    </w:p>
    <w:p w:rsidR="0038566C" w:rsidRPr="005B054C" w:rsidRDefault="00F77566" w:rsidP="001F2796">
      <w:pPr>
        <w:suppressAutoHyphens/>
        <w:spacing w:after="0" w:line="240" w:lineRule="auto"/>
        <w:ind w:firstLine="709"/>
        <w:jc w:val="both"/>
        <w:rPr>
          <w:rFonts w:ascii="Times New Roman" w:eastAsia="Times New Roman" w:hAnsi="Times New Roman"/>
          <w:sz w:val="28"/>
          <w:szCs w:val="28"/>
          <w:lang w:val="kk-KZ" w:eastAsia="ar-SA"/>
        </w:rPr>
      </w:pPr>
      <w:r w:rsidRPr="00A0429A">
        <w:rPr>
          <w:rFonts w:ascii="Times New Roman" w:eastAsia="Times New Roman" w:hAnsi="Times New Roman"/>
          <w:sz w:val="28"/>
          <w:szCs w:val="28"/>
          <w:lang w:val="kk-KZ" w:eastAsia="ar-SA"/>
        </w:rPr>
        <w:lastRenderedPageBreak/>
        <w:t>-</w:t>
      </w:r>
      <w:r w:rsidR="006A1F38">
        <w:rPr>
          <w:rFonts w:ascii="Times New Roman" w:eastAsia="Times New Roman" w:hAnsi="Times New Roman"/>
          <w:sz w:val="28"/>
          <w:szCs w:val="28"/>
          <w:lang w:val="kk-KZ" w:eastAsia="ar-SA"/>
        </w:rPr>
        <w:t xml:space="preserve"> </w:t>
      </w:r>
      <w:r w:rsidR="00C40B87">
        <w:rPr>
          <w:rFonts w:ascii="Times New Roman" w:eastAsia="Times New Roman" w:hAnsi="Times New Roman"/>
          <w:sz w:val="28"/>
          <w:szCs w:val="28"/>
          <w:lang w:val="kk-KZ" w:eastAsia="ar-SA"/>
        </w:rPr>
        <w:t xml:space="preserve">ұжымдық шарт бойынша төрағаларына (5 күн) және кәсіподақ комитеттерінің, тексеру комиссияларының мүшелеріне(3 күн) </w:t>
      </w:r>
      <w:r w:rsidR="009924A2">
        <w:rPr>
          <w:rFonts w:ascii="Times New Roman" w:eastAsia="Times New Roman" w:hAnsi="Times New Roman"/>
          <w:sz w:val="28"/>
          <w:szCs w:val="28"/>
          <w:lang w:val="kk-KZ" w:eastAsia="ar-SA"/>
        </w:rPr>
        <w:t xml:space="preserve">қосымша ақы төленетін еңбек демалысына; </w:t>
      </w:r>
    </w:p>
    <w:p w:rsidR="007E555A" w:rsidRPr="005B054C" w:rsidRDefault="00F77566" w:rsidP="001F2796">
      <w:pPr>
        <w:suppressAutoHyphens/>
        <w:spacing w:after="0" w:line="240" w:lineRule="auto"/>
        <w:ind w:firstLine="709"/>
        <w:jc w:val="both"/>
        <w:rPr>
          <w:rFonts w:ascii="Times New Roman" w:eastAsia="Times New Roman" w:hAnsi="Times New Roman"/>
          <w:sz w:val="28"/>
          <w:szCs w:val="28"/>
          <w:lang w:val="kk-KZ" w:eastAsia="ar-SA"/>
        </w:rPr>
      </w:pPr>
      <w:r w:rsidRPr="00A0429A">
        <w:rPr>
          <w:rFonts w:ascii="Times New Roman" w:eastAsia="Times New Roman" w:hAnsi="Times New Roman"/>
          <w:sz w:val="28"/>
          <w:szCs w:val="28"/>
          <w:lang w:val="kk-KZ" w:eastAsia="ar-SA"/>
        </w:rPr>
        <w:t>-</w:t>
      </w:r>
      <w:r w:rsidR="006A1F38">
        <w:rPr>
          <w:rFonts w:ascii="Times New Roman" w:eastAsia="Times New Roman" w:hAnsi="Times New Roman"/>
          <w:sz w:val="28"/>
          <w:szCs w:val="28"/>
          <w:lang w:val="kk-KZ" w:eastAsia="ar-SA"/>
        </w:rPr>
        <w:t xml:space="preserve"> </w:t>
      </w:r>
      <w:r w:rsidR="007E555A">
        <w:rPr>
          <w:rFonts w:ascii="Times New Roman" w:eastAsia="Times New Roman" w:hAnsi="Times New Roman"/>
          <w:sz w:val="28"/>
          <w:szCs w:val="28"/>
          <w:lang w:val="kk-KZ" w:eastAsia="ar-SA"/>
        </w:rPr>
        <w:t>мектеп автобустарының жүргізушілеріне механиктің жұмысы үшін жүргізушінің өзінің айлығынан 50</w:t>
      </w:r>
      <w:r w:rsidR="007E555A" w:rsidRPr="005B054C">
        <w:rPr>
          <w:rFonts w:ascii="Times New Roman" w:eastAsia="Times New Roman" w:hAnsi="Times New Roman"/>
          <w:sz w:val="28"/>
          <w:szCs w:val="28"/>
          <w:lang w:val="kk-KZ" w:eastAsia="ar-SA"/>
        </w:rPr>
        <w:t xml:space="preserve">% </w:t>
      </w:r>
      <w:r w:rsidR="007E555A">
        <w:rPr>
          <w:rFonts w:ascii="Times New Roman" w:eastAsia="Times New Roman" w:hAnsi="Times New Roman"/>
          <w:sz w:val="28"/>
          <w:szCs w:val="28"/>
          <w:lang w:val="kk-KZ" w:eastAsia="ar-SA"/>
        </w:rPr>
        <w:t xml:space="preserve">қосымша ақы; </w:t>
      </w:r>
    </w:p>
    <w:p w:rsidR="0038566C" w:rsidRPr="008924F8" w:rsidRDefault="00731398" w:rsidP="001F2796">
      <w:pPr>
        <w:suppressAutoHyphens/>
        <w:spacing w:after="0" w:line="240" w:lineRule="auto"/>
        <w:ind w:firstLine="709"/>
        <w:jc w:val="both"/>
        <w:rPr>
          <w:rFonts w:ascii="Times New Roman" w:eastAsia="Times New Roman" w:hAnsi="Times New Roman"/>
          <w:sz w:val="28"/>
          <w:szCs w:val="28"/>
          <w:lang w:val="kk-KZ" w:eastAsia="ar-SA"/>
        </w:rPr>
      </w:pPr>
      <w:r w:rsidRPr="00A0429A">
        <w:rPr>
          <w:rFonts w:ascii="Times New Roman" w:eastAsia="Times New Roman" w:hAnsi="Times New Roman"/>
          <w:sz w:val="28"/>
          <w:szCs w:val="28"/>
          <w:lang w:val="kk-KZ" w:eastAsia="ar-SA"/>
        </w:rPr>
        <w:t>-</w:t>
      </w:r>
      <w:r w:rsidR="006A1F38">
        <w:rPr>
          <w:rFonts w:ascii="Times New Roman" w:eastAsia="Times New Roman" w:hAnsi="Times New Roman"/>
          <w:sz w:val="28"/>
          <w:szCs w:val="28"/>
          <w:lang w:val="kk-KZ" w:eastAsia="ar-SA"/>
        </w:rPr>
        <w:t xml:space="preserve"> </w:t>
      </w:r>
      <w:r w:rsidR="009D7B9B">
        <w:rPr>
          <w:rFonts w:ascii="Times New Roman" w:eastAsia="Times New Roman" w:hAnsi="Times New Roman"/>
          <w:sz w:val="28"/>
          <w:szCs w:val="28"/>
          <w:lang w:val="kk-KZ" w:eastAsia="ar-SA"/>
        </w:rPr>
        <w:t>білікті</w:t>
      </w:r>
      <w:r w:rsidR="00796ACE">
        <w:rPr>
          <w:rFonts w:ascii="Times New Roman" w:eastAsia="Times New Roman" w:hAnsi="Times New Roman"/>
          <w:sz w:val="28"/>
          <w:szCs w:val="28"/>
          <w:lang w:val="kk-KZ" w:eastAsia="ar-SA"/>
        </w:rPr>
        <w:t xml:space="preserve">лігі жоқ еңбек жұмысшыларына кезекті еңбек демалысына </w:t>
      </w:r>
      <w:r w:rsidR="008924F8">
        <w:rPr>
          <w:rFonts w:ascii="Times New Roman" w:eastAsia="Times New Roman" w:hAnsi="Times New Roman"/>
          <w:sz w:val="28"/>
          <w:szCs w:val="28"/>
          <w:lang w:val="kk-KZ" w:eastAsia="ar-SA"/>
        </w:rPr>
        <w:t>сауықтыру жәрдемақысының төлемі</w:t>
      </w:r>
      <w:r w:rsidR="0038566C" w:rsidRPr="008924F8">
        <w:rPr>
          <w:rFonts w:ascii="Times New Roman" w:eastAsia="Times New Roman" w:hAnsi="Times New Roman"/>
          <w:sz w:val="28"/>
          <w:szCs w:val="28"/>
          <w:lang w:val="kk-KZ" w:eastAsia="ar-SA"/>
        </w:rPr>
        <w:t xml:space="preserve">. </w:t>
      </w:r>
    </w:p>
    <w:p w:rsidR="0038566C" w:rsidRPr="00A0429A" w:rsidRDefault="001F2796" w:rsidP="001F2796">
      <w:pPr>
        <w:suppressAutoHyphens/>
        <w:spacing w:after="0" w:line="240" w:lineRule="auto"/>
        <w:ind w:firstLine="709"/>
        <w:jc w:val="both"/>
        <w:rPr>
          <w:rFonts w:ascii="Times New Roman" w:eastAsia="Times New Roman" w:hAnsi="Times New Roman"/>
          <w:b/>
          <w:sz w:val="28"/>
          <w:szCs w:val="28"/>
          <w:lang w:val="kk-KZ" w:eastAsia="ar-SA"/>
        </w:rPr>
      </w:pPr>
      <w:r w:rsidRPr="00A0429A">
        <w:rPr>
          <w:rFonts w:ascii="Times New Roman" w:eastAsia="Times New Roman" w:hAnsi="Times New Roman"/>
          <w:sz w:val="28"/>
          <w:szCs w:val="28"/>
          <w:lang w:val="kk-KZ" w:eastAsia="ar-SA"/>
        </w:rPr>
        <w:t xml:space="preserve">в) </w:t>
      </w:r>
      <w:r w:rsidR="0038566C" w:rsidRPr="00A0429A">
        <w:rPr>
          <w:rFonts w:ascii="Times New Roman" w:eastAsia="Times New Roman" w:hAnsi="Times New Roman"/>
          <w:sz w:val="28"/>
          <w:szCs w:val="28"/>
          <w:lang w:val="kk-KZ" w:eastAsia="ar-SA"/>
        </w:rPr>
        <w:t>Шымкент</w:t>
      </w:r>
      <w:r w:rsidR="006A1F38">
        <w:rPr>
          <w:rFonts w:ascii="Times New Roman" w:eastAsia="Times New Roman" w:hAnsi="Times New Roman"/>
          <w:sz w:val="28"/>
          <w:szCs w:val="28"/>
          <w:lang w:val="kk-KZ" w:eastAsia="ar-SA"/>
        </w:rPr>
        <w:t xml:space="preserve"> </w:t>
      </w:r>
      <w:r w:rsidR="00796ACE">
        <w:rPr>
          <w:rFonts w:ascii="Times New Roman" w:eastAsia="Times New Roman" w:hAnsi="Times New Roman"/>
          <w:sz w:val="28"/>
          <w:szCs w:val="28"/>
          <w:lang w:val="kk-KZ" w:eastAsia="ar-SA"/>
        </w:rPr>
        <w:t>қалалық ұйымы</w:t>
      </w:r>
      <w:r w:rsidR="00A252EF" w:rsidRPr="00A0429A">
        <w:rPr>
          <w:rFonts w:ascii="Times New Roman" w:eastAsia="Times New Roman" w:hAnsi="Times New Roman"/>
          <w:b/>
          <w:sz w:val="28"/>
          <w:szCs w:val="28"/>
          <w:lang w:val="kk-KZ" w:eastAsia="ar-SA"/>
        </w:rPr>
        <w:t xml:space="preserve"> –</w:t>
      </w:r>
      <w:r w:rsidR="00855896">
        <w:rPr>
          <w:rFonts w:ascii="Times New Roman" w:eastAsia="Times New Roman" w:hAnsi="Times New Roman"/>
          <w:b/>
          <w:sz w:val="28"/>
          <w:szCs w:val="28"/>
          <w:lang w:val="kk-KZ" w:eastAsia="ar-SA"/>
        </w:rPr>
        <w:t xml:space="preserve"> </w:t>
      </w:r>
      <w:r w:rsidR="0038566C" w:rsidRPr="00A0429A">
        <w:rPr>
          <w:rFonts w:ascii="Times New Roman" w:eastAsia="Times New Roman" w:hAnsi="Times New Roman"/>
          <w:b/>
          <w:sz w:val="28"/>
          <w:szCs w:val="28"/>
          <w:lang w:val="kk-KZ" w:eastAsia="ar-SA"/>
        </w:rPr>
        <w:t>41 700 000 т</w:t>
      </w:r>
      <w:r w:rsidR="00731398" w:rsidRPr="00A0429A">
        <w:rPr>
          <w:rFonts w:ascii="Times New Roman" w:eastAsia="Times New Roman" w:hAnsi="Times New Roman"/>
          <w:b/>
          <w:sz w:val="28"/>
          <w:szCs w:val="28"/>
          <w:lang w:val="kk-KZ" w:eastAsia="ar-SA"/>
        </w:rPr>
        <w:t>е</w:t>
      </w:r>
      <w:r w:rsidR="00796ACE">
        <w:rPr>
          <w:rFonts w:ascii="Times New Roman" w:eastAsia="Times New Roman" w:hAnsi="Times New Roman"/>
          <w:b/>
          <w:sz w:val="28"/>
          <w:szCs w:val="28"/>
          <w:lang w:val="kk-KZ" w:eastAsia="ar-SA"/>
        </w:rPr>
        <w:t>ң</w:t>
      </w:r>
      <w:r w:rsidR="00731398" w:rsidRPr="00A0429A">
        <w:rPr>
          <w:rFonts w:ascii="Times New Roman" w:eastAsia="Times New Roman" w:hAnsi="Times New Roman"/>
          <w:b/>
          <w:sz w:val="28"/>
          <w:szCs w:val="28"/>
          <w:lang w:val="kk-KZ" w:eastAsia="ar-SA"/>
        </w:rPr>
        <w:t>ге</w:t>
      </w:r>
      <w:r w:rsidRPr="00A0429A">
        <w:rPr>
          <w:rFonts w:ascii="Times New Roman" w:eastAsia="Times New Roman" w:hAnsi="Times New Roman"/>
          <w:b/>
          <w:sz w:val="28"/>
          <w:szCs w:val="28"/>
          <w:lang w:val="kk-KZ" w:eastAsia="ar-SA"/>
        </w:rPr>
        <w:t>.</w:t>
      </w:r>
    </w:p>
    <w:p w:rsidR="006E54C7" w:rsidRDefault="00731398" w:rsidP="006E54C7">
      <w:pPr>
        <w:suppressAutoHyphens/>
        <w:spacing w:after="0" w:line="240" w:lineRule="auto"/>
        <w:ind w:firstLine="709"/>
        <w:jc w:val="both"/>
        <w:rPr>
          <w:rFonts w:ascii="Times New Roman" w:eastAsia="Times New Roman" w:hAnsi="Times New Roman"/>
          <w:sz w:val="28"/>
          <w:szCs w:val="28"/>
          <w:lang w:val="kk-KZ" w:eastAsia="ar-SA"/>
        </w:rPr>
      </w:pPr>
      <w:r w:rsidRPr="00A0429A">
        <w:rPr>
          <w:rFonts w:ascii="Times New Roman" w:eastAsia="Times New Roman" w:hAnsi="Times New Roman"/>
          <w:sz w:val="28"/>
          <w:szCs w:val="28"/>
          <w:lang w:val="kk-KZ" w:eastAsia="ar-SA"/>
        </w:rPr>
        <w:t xml:space="preserve"> «</w:t>
      </w:r>
      <w:r w:rsidR="0038566C" w:rsidRPr="00A0429A">
        <w:rPr>
          <w:rFonts w:ascii="Times New Roman" w:eastAsia="Times New Roman" w:hAnsi="Times New Roman"/>
          <w:sz w:val="28"/>
          <w:szCs w:val="28"/>
          <w:lang w:val="kk-KZ" w:eastAsia="ar-SA"/>
        </w:rPr>
        <w:t>Әділет</w:t>
      </w:r>
      <w:r w:rsidRPr="00A0429A">
        <w:rPr>
          <w:rFonts w:ascii="Times New Roman" w:eastAsia="Times New Roman" w:hAnsi="Times New Roman"/>
          <w:sz w:val="28"/>
          <w:szCs w:val="28"/>
          <w:lang w:val="kk-KZ" w:eastAsia="ar-SA"/>
        </w:rPr>
        <w:t>»</w:t>
      </w:r>
      <w:r w:rsidR="00A252EF" w:rsidRPr="00A0429A">
        <w:rPr>
          <w:rFonts w:ascii="Times New Roman" w:eastAsia="Times New Roman" w:hAnsi="Times New Roman"/>
          <w:sz w:val="28"/>
          <w:szCs w:val="28"/>
          <w:lang w:val="kk-KZ" w:eastAsia="ar-SA"/>
        </w:rPr>
        <w:t xml:space="preserve"> (Н</w:t>
      </w:r>
      <w:r w:rsidR="006E54C7">
        <w:rPr>
          <w:rFonts w:ascii="Times New Roman" w:eastAsia="Times New Roman" w:hAnsi="Times New Roman"/>
          <w:sz w:val="28"/>
          <w:szCs w:val="28"/>
          <w:lang w:val="kk-KZ" w:eastAsia="ar-SA"/>
        </w:rPr>
        <w:t>ұ</w:t>
      </w:r>
      <w:r w:rsidR="00A252EF" w:rsidRPr="00A0429A">
        <w:rPr>
          <w:rFonts w:ascii="Times New Roman" w:eastAsia="Times New Roman" w:hAnsi="Times New Roman"/>
          <w:sz w:val="28"/>
          <w:szCs w:val="28"/>
          <w:lang w:val="kk-KZ" w:eastAsia="ar-SA"/>
        </w:rPr>
        <w:t>р-С</w:t>
      </w:r>
      <w:r w:rsidR="006E54C7">
        <w:rPr>
          <w:rFonts w:ascii="Times New Roman" w:eastAsia="Times New Roman" w:hAnsi="Times New Roman"/>
          <w:sz w:val="28"/>
          <w:szCs w:val="28"/>
          <w:lang w:val="kk-KZ" w:eastAsia="ar-SA"/>
        </w:rPr>
        <w:t>ұ</w:t>
      </w:r>
      <w:r w:rsidR="00A252EF" w:rsidRPr="00A0429A">
        <w:rPr>
          <w:rFonts w:ascii="Times New Roman" w:eastAsia="Times New Roman" w:hAnsi="Times New Roman"/>
          <w:sz w:val="28"/>
          <w:szCs w:val="28"/>
          <w:lang w:val="kk-KZ" w:eastAsia="ar-SA"/>
        </w:rPr>
        <w:t>лтан</w:t>
      </w:r>
      <w:r w:rsidR="006E54C7">
        <w:rPr>
          <w:rFonts w:ascii="Times New Roman" w:eastAsia="Times New Roman" w:hAnsi="Times New Roman"/>
          <w:sz w:val="28"/>
          <w:szCs w:val="28"/>
          <w:lang w:val="kk-KZ" w:eastAsia="ar-SA"/>
        </w:rPr>
        <w:t xml:space="preserve"> қ.</w:t>
      </w:r>
      <w:r w:rsidR="00A252EF" w:rsidRPr="00A0429A">
        <w:rPr>
          <w:rFonts w:ascii="Times New Roman" w:eastAsia="Times New Roman" w:hAnsi="Times New Roman"/>
          <w:sz w:val="28"/>
          <w:szCs w:val="28"/>
          <w:lang w:val="kk-KZ" w:eastAsia="ar-SA"/>
        </w:rPr>
        <w:t>)</w:t>
      </w:r>
      <w:r w:rsidR="0038566C" w:rsidRPr="00A0429A">
        <w:rPr>
          <w:rFonts w:ascii="Times New Roman" w:eastAsia="Times New Roman" w:hAnsi="Times New Roman"/>
          <w:sz w:val="28"/>
          <w:szCs w:val="28"/>
          <w:lang w:val="kk-KZ" w:eastAsia="ar-SA"/>
        </w:rPr>
        <w:t xml:space="preserve">, </w:t>
      </w:r>
      <w:r w:rsidRPr="00A0429A">
        <w:rPr>
          <w:rFonts w:ascii="Times New Roman" w:eastAsia="Times New Roman" w:hAnsi="Times New Roman"/>
          <w:sz w:val="28"/>
          <w:szCs w:val="28"/>
          <w:lang w:val="kk-KZ" w:eastAsia="ar-SA"/>
        </w:rPr>
        <w:t>«</w:t>
      </w:r>
      <w:r w:rsidR="0038566C" w:rsidRPr="00A0429A">
        <w:rPr>
          <w:rFonts w:ascii="Times New Roman" w:eastAsia="Times New Roman" w:hAnsi="Times New Roman"/>
          <w:sz w:val="28"/>
          <w:szCs w:val="28"/>
          <w:lang w:val="kk-KZ" w:eastAsia="ar-SA"/>
        </w:rPr>
        <w:t>Ұстаз</w:t>
      </w:r>
      <w:r w:rsidRPr="00A0429A">
        <w:rPr>
          <w:rFonts w:ascii="Times New Roman" w:eastAsia="Times New Roman" w:hAnsi="Times New Roman"/>
          <w:sz w:val="28"/>
          <w:szCs w:val="28"/>
          <w:lang w:val="kk-KZ" w:eastAsia="ar-SA"/>
        </w:rPr>
        <w:t>»</w:t>
      </w:r>
      <w:r w:rsidR="00A252EF" w:rsidRPr="00A0429A">
        <w:rPr>
          <w:rFonts w:ascii="Times New Roman" w:eastAsia="Times New Roman" w:hAnsi="Times New Roman"/>
          <w:sz w:val="28"/>
          <w:szCs w:val="28"/>
          <w:lang w:val="kk-KZ" w:eastAsia="ar-SA"/>
        </w:rPr>
        <w:t xml:space="preserve"> (Алматы</w:t>
      </w:r>
      <w:r w:rsidR="006E54C7">
        <w:rPr>
          <w:rFonts w:ascii="Times New Roman" w:eastAsia="Times New Roman" w:hAnsi="Times New Roman"/>
          <w:sz w:val="28"/>
          <w:szCs w:val="28"/>
          <w:lang w:val="kk-KZ" w:eastAsia="ar-SA"/>
        </w:rPr>
        <w:t xml:space="preserve"> қ.</w:t>
      </w:r>
      <w:r w:rsidR="00A252EF" w:rsidRPr="00A0429A">
        <w:rPr>
          <w:rFonts w:ascii="Times New Roman" w:eastAsia="Times New Roman" w:hAnsi="Times New Roman"/>
          <w:sz w:val="28"/>
          <w:szCs w:val="28"/>
          <w:lang w:val="kk-KZ" w:eastAsia="ar-SA"/>
        </w:rPr>
        <w:t>)</w:t>
      </w:r>
      <w:r w:rsidR="006E54C7">
        <w:rPr>
          <w:rFonts w:ascii="Times New Roman" w:eastAsia="Times New Roman" w:hAnsi="Times New Roman"/>
          <w:sz w:val="28"/>
          <w:szCs w:val="28"/>
          <w:lang w:val="kk-KZ" w:eastAsia="ar-SA"/>
        </w:rPr>
        <w:t xml:space="preserve"> кәсіподақ ұйымдарының</w:t>
      </w:r>
      <w:r w:rsidR="0038566C" w:rsidRPr="00A0429A">
        <w:rPr>
          <w:rFonts w:ascii="Times New Roman" w:eastAsia="Times New Roman" w:hAnsi="Times New Roman"/>
          <w:sz w:val="28"/>
          <w:szCs w:val="28"/>
          <w:lang w:val="kk-KZ" w:eastAsia="ar-SA"/>
        </w:rPr>
        <w:t>, Ма</w:t>
      </w:r>
      <w:r w:rsidR="006E54C7">
        <w:rPr>
          <w:rFonts w:ascii="Times New Roman" w:eastAsia="Times New Roman" w:hAnsi="Times New Roman"/>
          <w:sz w:val="28"/>
          <w:szCs w:val="28"/>
          <w:lang w:val="kk-KZ" w:eastAsia="ar-SA"/>
        </w:rPr>
        <w:t>ңғы</w:t>
      </w:r>
      <w:r w:rsidR="0038566C" w:rsidRPr="00A0429A">
        <w:rPr>
          <w:rFonts w:ascii="Times New Roman" w:eastAsia="Times New Roman" w:hAnsi="Times New Roman"/>
          <w:sz w:val="28"/>
          <w:szCs w:val="28"/>
          <w:lang w:val="kk-KZ" w:eastAsia="ar-SA"/>
        </w:rPr>
        <w:t>стау</w:t>
      </w:r>
      <w:r w:rsidR="00A252EF" w:rsidRPr="00A0429A">
        <w:rPr>
          <w:rFonts w:ascii="Times New Roman" w:eastAsia="Times New Roman" w:hAnsi="Times New Roman"/>
          <w:sz w:val="28"/>
          <w:szCs w:val="28"/>
          <w:lang w:val="kk-KZ" w:eastAsia="ar-SA"/>
        </w:rPr>
        <w:t xml:space="preserve"> обл</w:t>
      </w:r>
      <w:r w:rsidR="006E54C7">
        <w:rPr>
          <w:rFonts w:ascii="Times New Roman" w:eastAsia="Times New Roman" w:hAnsi="Times New Roman"/>
          <w:sz w:val="28"/>
          <w:szCs w:val="28"/>
          <w:lang w:val="kk-KZ" w:eastAsia="ar-SA"/>
        </w:rPr>
        <w:t>ысының ұжымдық шарттарында</w:t>
      </w:r>
      <w:r w:rsidR="006A1F38">
        <w:rPr>
          <w:rFonts w:ascii="Times New Roman" w:eastAsia="Times New Roman" w:hAnsi="Times New Roman"/>
          <w:sz w:val="28"/>
          <w:szCs w:val="28"/>
          <w:lang w:val="kk-KZ" w:eastAsia="ar-SA"/>
        </w:rPr>
        <w:t xml:space="preserve"> </w:t>
      </w:r>
      <w:r w:rsidR="006E54C7">
        <w:rPr>
          <w:rFonts w:ascii="Times New Roman" w:eastAsia="Times New Roman" w:hAnsi="Times New Roman"/>
          <w:sz w:val="28"/>
          <w:szCs w:val="28"/>
          <w:lang w:val="kk-KZ" w:eastAsia="ar-SA"/>
        </w:rPr>
        <w:t>қауіпсіз еңбек жағдайын қамтамасыз етуге қатысты жыл сайын еңбекақы қорынан кемінде 1</w:t>
      </w:r>
      <w:r w:rsidR="006E54C7" w:rsidRPr="006E54C7">
        <w:rPr>
          <w:rFonts w:ascii="Times New Roman" w:eastAsia="Times New Roman" w:hAnsi="Times New Roman"/>
          <w:sz w:val="28"/>
          <w:szCs w:val="28"/>
          <w:lang w:val="kk-KZ" w:eastAsia="ar-SA"/>
        </w:rPr>
        <w:t>%</w:t>
      </w:r>
      <w:r w:rsidR="006E54C7">
        <w:rPr>
          <w:rFonts w:ascii="Times New Roman" w:eastAsia="Times New Roman" w:hAnsi="Times New Roman"/>
          <w:sz w:val="28"/>
          <w:szCs w:val="28"/>
          <w:lang w:val="kk-KZ" w:eastAsia="ar-SA"/>
        </w:rPr>
        <w:t xml:space="preserve"> ұжымдық шартты орындауға шығыс көлемі көзделген.  </w:t>
      </w:r>
    </w:p>
    <w:p w:rsidR="006E54C7" w:rsidRPr="00855896" w:rsidRDefault="006E54C7" w:rsidP="006E54C7">
      <w:pPr>
        <w:suppressAutoHyphens/>
        <w:spacing w:after="0" w:line="240" w:lineRule="auto"/>
        <w:ind w:firstLine="709"/>
        <w:jc w:val="both"/>
        <w:rPr>
          <w:rFonts w:ascii="Times New Roman" w:eastAsia="Calibri" w:hAnsi="Times New Roman"/>
          <w:sz w:val="28"/>
          <w:szCs w:val="28"/>
          <w:lang w:val="kk-KZ" w:eastAsia="ru-RU"/>
        </w:rPr>
      </w:pPr>
      <w:r>
        <w:rPr>
          <w:rFonts w:ascii="Times New Roman" w:eastAsia="Times New Roman" w:hAnsi="Times New Roman"/>
          <w:sz w:val="28"/>
          <w:szCs w:val="28"/>
          <w:lang w:val="kk-KZ" w:eastAsia="ar-SA"/>
        </w:rPr>
        <w:t xml:space="preserve">Білім саласында әлеуметтік әріптестік жүйесін дамыту Кәсіподақ қызметінің маңызды бағыттарының бірі болып табылады.  </w:t>
      </w:r>
    </w:p>
    <w:p w:rsidR="000811E1" w:rsidRDefault="006E54C7" w:rsidP="006E54C7">
      <w:pPr>
        <w:suppressAutoHyphens/>
        <w:spacing w:after="0" w:line="240" w:lineRule="auto"/>
        <w:ind w:firstLine="709"/>
        <w:jc w:val="both"/>
        <w:rPr>
          <w:rFonts w:ascii="Times New Roman" w:eastAsia="Calibri" w:hAnsi="Times New Roman"/>
          <w:sz w:val="29"/>
          <w:szCs w:val="29"/>
          <w:lang w:val="kk-KZ" w:eastAsia="en-US"/>
        </w:rPr>
      </w:pPr>
      <w:r>
        <w:rPr>
          <w:rFonts w:ascii="Times New Roman" w:eastAsia="Calibri" w:hAnsi="Times New Roman"/>
          <w:sz w:val="28"/>
          <w:szCs w:val="28"/>
          <w:lang w:val="kk-KZ" w:eastAsia="ru-RU"/>
        </w:rPr>
        <w:t>Білім және ғылым саласындағы уәкілетті мемлекеттік орган мен Салалық кәсіподақтың ынтымақтастығы білім саласындағы инноваицяларға байланысты аса өзекті болып табылады, себебі  білім саласындағы реформалар еңбек және әлеуметтік-экономикалық қатынастар жүйесіне өзгертіледі</w:t>
      </w:r>
      <w:r w:rsidR="00730658" w:rsidRPr="00A0429A">
        <w:rPr>
          <w:rFonts w:ascii="Times New Roman" w:eastAsia="Calibri" w:hAnsi="Times New Roman"/>
          <w:sz w:val="29"/>
          <w:szCs w:val="29"/>
          <w:lang w:val="kk-KZ" w:eastAsia="en-US"/>
        </w:rPr>
        <w:t>.</w:t>
      </w:r>
      <w:r w:rsidR="006A1F38">
        <w:rPr>
          <w:rFonts w:ascii="Times New Roman" w:eastAsia="Calibri" w:hAnsi="Times New Roman"/>
          <w:sz w:val="29"/>
          <w:szCs w:val="29"/>
          <w:lang w:val="kk-KZ" w:eastAsia="en-US"/>
        </w:rPr>
        <w:t xml:space="preserve"> </w:t>
      </w:r>
      <w:r w:rsidR="00C4649B">
        <w:rPr>
          <w:rFonts w:ascii="Times New Roman" w:eastAsia="Calibri" w:hAnsi="Times New Roman"/>
          <w:sz w:val="29"/>
          <w:szCs w:val="29"/>
          <w:lang w:val="kk-KZ" w:eastAsia="en-US"/>
        </w:rPr>
        <w:t xml:space="preserve">Жаңа білім беру бағдарламаларын енгізу, білім беру процесінің парадигмасын өзгерту </w:t>
      </w:r>
      <w:r w:rsidR="000811E1">
        <w:rPr>
          <w:rFonts w:ascii="Times New Roman" w:eastAsia="Calibri" w:hAnsi="Times New Roman"/>
          <w:sz w:val="29"/>
          <w:szCs w:val="29"/>
          <w:lang w:val="kk-KZ" w:eastAsia="en-US"/>
        </w:rPr>
        <w:t xml:space="preserve">оқу жүктемесінің нормативтерін, біліктілік талаптарын, білім беру ұйымдарын қаржыландыру тәртібін өзгертуге әкеп соғады, қызметкерлердің жұмыс уақыты мен тынығу уақытының режиміне ықпал етеді.  </w:t>
      </w:r>
    </w:p>
    <w:p w:rsidR="000811E1" w:rsidRDefault="000811E1" w:rsidP="001F2796">
      <w:pPr>
        <w:shd w:val="clear" w:color="auto" w:fill="FFFFFF"/>
        <w:spacing w:after="0" w:line="240" w:lineRule="auto"/>
        <w:ind w:firstLine="709"/>
        <w:jc w:val="both"/>
        <w:rPr>
          <w:rFonts w:ascii="Times New Roman" w:eastAsia="Calibri" w:hAnsi="Times New Roman"/>
          <w:sz w:val="29"/>
          <w:szCs w:val="29"/>
          <w:lang w:val="kk-KZ" w:eastAsia="en-US"/>
        </w:rPr>
      </w:pPr>
      <w:r>
        <w:rPr>
          <w:rFonts w:ascii="Times New Roman" w:eastAsia="Calibri" w:hAnsi="Times New Roman"/>
          <w:sz w:val="29"/>
          <w:szCs w:val="29"/>
          <w:lang w:val="kk-KZ" w:eastAsia="en-US"/>
        </w:rPr>
        <w:t xml:space="preserve">Кәсіподақтың негізгі міндеті кәсіподақ мүшелерінің еңбек жағдайының нашарлауына жол бермеу, қолданыстағы әлеуметтік-еңбек кепілдіктерін сақтауды қамтамасыз ету болып табылады.  </w:t>
      </w:r>
    </w:p>
    <w:p w:rsidR="000811E1" w:rsidRDefault="000811E1" w:rsidP="001F2796">
      <w:pPr>
        <w:spacing w:after="0" w:line="240" w:lineRule="auto"/>
        <w:ind w:firstLine="709"/>
        <w:jc w:val="both"/>
        <w:rPr>
          <w:rFonts w:ascii="Times New Roman" w:eastAsia="Calibri" w:hAnsi="Times New Roman"/>
          <w:sz w:val="29"/>
          <w:szCs w:val="29"/>
          <w:lang w:val="kk-KZ" w:eastAsia="en-US"/>
        </w:rPr>
      </w:pPr>
      <w:r>
        <w:rPr>
          <w:rFonts w:ascii="Times New Roman" w:eastAsia="Calibri" w:hAnsi="Times New Roman"/>
          <w:sz w:val="29"/>
          <w:szCs w:val="29"/>
          <w:lang w:val="kk-KZ" w:eastAsia="en-US"/>
        </w:rPr>
        <w:t xml:space="preserve">Әлеуметтік әріптестік мақсаттары мен міндеттерін «лайықты еңбек» </w:t>
      </w:r>
      <w:r w:rsidR="00A64014">
        <w:rPr>
          <w:rFonts w:ascii="Times New Roman" w:eastAsia="Calibri" w:hAnsi="Times New Roman"/>
          <w:sz w:val="29"/>
          <w:szCs w:val="29"/>
          <w:lang w:val="kk-KZ" w:eastAsia="en-US"/>
        </w:rPr>
        <w:t>тұжырымдамасы ретінде қарастыру қажет, бұл әрбір қызметкерге лайықты жалақы</w:t>
      </w:r>
      <w:r w:rsidR="0081361B">
        <w:rPr>
          <w:rFonts w:ascii="Times New Roman" w:eastAsia="Calibri" w:hAnsi="Times New Roman"/>
          <w:sz w:val="29"/>
          <w:szCs w:val="29"/>
          <w:lang w:val="kk-KZ" w:eastAsia="en-US"/>
        </w:rPr>
        <w:t>,</w:t>
      </w:r>
      <w:r w:rsidR="006A1F38">
        <w:rPr>
          <w:rFonts w:ascii="Times New Roman" w:eastAsia="Calibri" w:hAnsi="Times New Roman"/>
          <w:sz w:val="29"/>
          <w:szCs w:val="29"/>
          <w:lang w:val="kk-KZ" w:eastAsia="en-US"/>
        </w:rPr>
        <w:t xml:space="preserve"> </w:t>
      </w:r>
      <w:r w:rsidR="0081361B">
        <w:rPr>
          <w:rFonts w:ascii="Times New Roman" w:eastAsia="Calibri" w:hAnsi="Times New Roman"/>
          <w:sz w:val="29"/>
          <w:szCs w:val="29"/>
          <w:lang w:val="kk-KZ" w:eastAsia="en-US"/>
        </w:rPr>
        <w:t>өзінің қабілеттері мен шеберлігін көрсету мүмкіндігін</w:t>
      </w:r>
      <w:r w:rsidR="00A64014">
        <w:rPr>
          <w:rFonts w:ascii="Times New Roman" w:eastAsia="Calibri" w:hAnsi="Times New Roman"/>
          <w:sz w:val="29"/>
          <w:szCs w:val="29"/>
          <w:lang w:val="kk-KZ" w:eastAsia="en-US"/>
        </w:rPr>
        <w:t xml:space="preserve"> беріп, </w:t>
      </w:r>
      <w:r w:rsidR="0081361B">
        <w:rPr>
          <w:rFonts w:ascii="Times New Roman" w:eastAsia="Calibri" w:hAnsi="Times New Roman"/>
          <w:sz w:val="29"/>
          <w:szCs w:val="29"/>
          <w:lang w:val="kk-KZ" w:eastAsia="en-US"/>
        </w:rPr>
        <w:t xml:space="preserve">жұмысына қанағаттанатын толық қамтылу жағдайында жақсы өндірістік, әлеуметтік-еңбек және қауіпсіз жағдайдағы жоғары тиімді екбекті білдіреді. Мұндай жұмыста еңбекшілердің абыройы мен құқықтары қорғалады, және олар ұйым қызметіне белсенді қатысады.  </w:t>
      </w:r>
    </w:p>
    <w:p w:rsidR="0081361B" w:rsidRDefault="0081361B" w:rsidP="001F279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Қызметкерлер үшін қазіргі таңда </w:t>
      </w:r>
      <w:r w:rsidR="009D38BB">
        <w:rPr>
          <w:rFonts w:ascii="Times New Roman" w:hAnsi="Times New Roman"/>
          <w:sz w:val="28"/>
          <w:szCs w:val="28"/>
          <w:lang w:val="kk-KZ"/>
        </w:rPr>
        <w:t xml:space="preserve">мемлекеттік биліктің жергілікті органдарымен және ҚР </w:t>
      </w:r>
      <w:r w:rsidR="006A1F38">
        <w:rPr>
          <w:rFonts w:ascii="Times New Roman" w:hAnsi="Times New Roman"/>
          <w:sz w:val="28"/>
          <w:szCs w:val="28"/>
          <w:lang w:val="kk-KZ"/>
        </w:rPr>
        <w:t>Б</w:t>
      </w:r>
      <w:r w:rsidR="009D38BB">
        <w:rPr>
          <w:rFonts w:ascii="Times New Roman" w:hAnsi="Times New Roman"/>
          <w:sz w:val="28"/>
          <w:szCs w:val="28"/>
          <w:lang w:val="kk-KZ"/>
        </w:rPr>
        <w:t xml:space="preserve">ілім және ғылым </w:t>
      </w:r>
      <w:r w:rsidR="006A1F38">
        <w:rPr>
          <w:rFonts w:ascii="Times New Roman" w:hAnsi="Times New Roman"/>
          <w:sz w:val="28"/>
          <w:szCs w:val="28"/>
          <w:lang w:val="kk-KZ"/>
        </w:rPr>
        <w:t>м</w:t>
      </w:r>
      <w:r w:rsidR="009D38BB">
        <w:rPr>
          <w:rFonts w:ascii="Times New Roman" w:hAnsi="Times New Roman"/>
          <w:sz w:val="28"/>
          <w:szCs w:val="28"/>
          <w:lang w:val="kk-KZ"/>
        </w:rPr>
        <w:t>инистрлігімен жүзеге асырылатын білім беру объектілерін коммерцияландыру процесі маңызды талап болып отыр. Заңды тұлғаларды қайта құру, мем</w:t>
      </w:r>
      <w:r w:rsidR="00E81B99">
        <w:rPr>
          <w:rFonts w:ascii="Times New Roman" w:hAnsi="Times New Roman"/>
          <w:sz w:val="28"/>
          <w:szCs w:val="28"/>
          <w:lang w:val="kk-KZ"/>
        </w:rPr>
        <w:t xml:space="preserve">лекеттік мекемелер мен қазыналық кәсіпорындарды шаруашылық басқару құқығындағы мемлекеттік кәсіпорындар мәртебесіне аудару, </w:t>
      </w:r>
      <w:r w:rsidR="00F31D64">
        <w:rPr>
          <w:rFonts w:ascii="Times New Roman" w:hAnsi="Times New Roman"/>
          <w:sz w:val="28"/>
          <w:szCs w:val="28"/>
          <w:lang w:val="kk-KZ"/>
        </w:rPr>
        <w:t xml:space="preserve">мемлекеттік білім беру ұйымдарын жеке кәсіпкерлік субъектілеріне сенімді басқаруға беру салдары оларды еңбек заңнамасымен белгіленген әлеуметтік кепілдіктерден айырады. </w:t>
      </w:r>
    </w:p>
    <w:p w:rsidR="00F31D64" w:rsidRDefault="009D3C77" w:rsidP="001F279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Мемлекеттік-жеке әріптестік еңбек ұжымдарында кәсіподақ ұйымдарын жоюға, жұмыс берушілердің ұжымдық шарт жасау жөнінде келіссөздерден бас тартуына әкелетін жағдайлар да кездеседі. </w:t>
      </w:r>
    </w:p>
    <w:p w:rsidR="009D3C77" w:rsidRPr="00855896" w:rsidRDefault="009D3C77" w:rsidP="009D3C77">
      <w:pPr>
        <w:spacing w:after="0" w:line="240" w:lineRule="auto"/>
        <w:ind w:firstLine="709"/>
        <w:jc w:val="both"/>
        <w:rPr>
          <w:rFonts w:ascii="Times New Roman" w:hAnsi="Times New Roman"/>
          <w:color w:val="000000"/>
          <w:sz w:val="28"/>
          <w:szCs w:val="28"/>
          <w:lang w:val="kk-KZ"/>
        </w:rPr>
      </w:pPr>
      <w:r>
        <w:rPr>
          <w:rFonts w:ascii="Times New Roman" w:hAnsi="Times New Roman"/>
          <w:sz w:val="28"/>
          <w:szCs w:val="28"/>
          <w:lang w:val="kk-KZ"/>
        </w:rPr>
        <w:lastRenderedPageBreak/>
        <w:t xml:space="preserve">Аталған жағдайларда ұжымдық-шарттық кампанияның негізгі мақсаттары: </w:t>
      </w:r>
    </w:p>
    <w:p w:rsidR="009D3C77" w:rsidRPr="00855896" w:rsidRDefault="009D3C77" w:rsidP="009D3C77">
      <w:pPr>
        <w:spacing w:after="0" w:line="240" w:lineRule="auto"/>
        <w:ind w:firstLine="709"/>
        <w:jc w:val="both"/>
        <w:rPr>
          <w:color w:val="000000"/>
          <w:sz w:val="28"/>
          <w:szCs w:val="28"/>
          <w:lang w:val="kk-KZ"/>
        </w:rPr>
      </w:pPr>
      <w:r>
        <w:rPr>
          <w:rFonts w:ascii="Times New Roman" w:hAnsi="Times New Roman"/>
          <w:color w:val="000000"/>
          <w:sz w:val="28"/>
          <w:szCs w:val="28"/>
          <w:lang w:val="kk-KZ"/>
        </w:rPr>
        <w:t>-</w:t>
      </w:r>
      <w:r w:rsidR="006A1F38">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қолданыстағы жұмыс орындарын сақтау; </w:t>
      </w:r>
    </w:p>
    <w:p w:rsidR="003044A9" w:rsidRPr="00855896" w:rsidRDefault="003044A9" w:rsidP="009D3C77">
      <w:pPr>
        <w:spacing w:after="0" w:line="240" w:lineRule="auto"/>
        <w:ind w:firstLine="709"/>
        <w:jc w:val="both"/>
        <w:rPr>
          <w:rFonts w:ascii="Times New Roman" w:hAnsi="Times New Roman"/>
          <w:color w:val="000000"/>
          <w:sz w:val="28"/>
          <w:szCs w:val="28"/>
          <w:lang w:val="kk-KZ"/>
        </w:rPr>
      </w:pPr>
      <w:r w:rsidRPr="00855896">
        <w:rPr>
          <w:rFonts w:ascii="Times New Roman" w:hAnsi="Times New Roman"/>
          <w:color w:val="000000"/>
          <w:sz w:val="28"/>
          <w:szCs w:val="28"/>
          <w:lang w:val="kk-KZ"/>
        </w:rPr>
        <w:t>-</w:t>
      </w:r>
      <w:r w:rsidR="006A1F38">
        <w:rPr>
          <w:rFonts w:ascii="Times New Roman" w:hAnsi="Times New Roman"/>
          <w:color w:val="000000"/>
          <w:sz w:val="28"/>
          <w:szCs w:val="28"/>
          <w:lang w:val="kk-KZ"/>
        </w:rPr>
        <w:t xml:space="preserve"> </w:t>
      </w:r>
      <w:r w:rsidR="009D3C77" w:rsidRPr="009D3C77">
        <w:rPr>
          <w:rFonts w:ascii="Times New Roman" w:hAnsi="Times New Roman"/>
          <w:color w:val="000000"/>
          <w:sz w:val="28"/>
          <w:szCs w:val="28"/>
          <w:lang w:val="kk-KZ"/>
        </w:rPr>
        <w:t xml:space="preserve">еңбек саласында мемлекеттік кепілдіктерді толық көлемде қамтамасыз ету; </w:t>
      </w:r>
      <w:r w:rsidRPr="00855896">
        <w:rPr>
          <w:rFonts w:ascii="Times New Roman" w:hAnsi="Times New Roman"/>
          <w:color w:val="000000"/>
          <w:sz w:val="28"/>
          <w:szCs w:val="28"/>
          <w:lang w:val="kk-KZ"/>
        </w:rPr>
        <w:t> </w:t>
      </w:r>
    </w:p>
    <w:p w:rsidR="00965328" w:rsidRDefault="003044A9" w:rsidP="00965328">
      <w:pPr>
        <w:pStyle w:val="a4"/>
        <w:shd w:val="clear" w:color="auto" w:fill="FFFFFF"/>
        <w:spacing w:before="0" w:beforeAutospacing="0" w:after="0" w:afterAutospacing="0"/>
        <w:ind w:firstLine="709"/>
        <w:jc w:val="both"/>
        <w:rPr>
          <w:color w:val="000000"/>
          <w:sz w:val="28"/>
          <w:szCs w:val="28"/>
          <w:lang w:val="kk-KZ"/>
        </w:rPr>
      </w:pPr>
      <w:r w:rsidRPr="00855896">
        <w:rPr>
          <w:color w:val="000000"/>
          <w:sz w:val="28"/>
          <w:szCs w:val="28"/>
          <w:lang w:val="kk-KZ"/>
        </w:rPr>
        <w:t>- </w:t>
      </w:r>
      <w:r w:rsidR="00965328">
        <w:rPr>
          <w:color w:val="000000"/>
          <w:sz w:val="28"/>
          <w:szCs w:val="28"/>
          <w:lang w:val="kk-KZ"/>
        </w:rPr>
        <w:t>Қазақстан Республикасы азаматтарының конституциялық құқықтарын кәсіподақтар мен әлеуметтік әріптестікке қатысуына іске асыру.</w:t>
      </w:r>
    </w:p>
    <w:p w:rsidR="00965328" w:rsidRDefault="00965328" w:rsidP="00965328">
      <w:pPr>
        <w:pStyle w:val="a4"/>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 xml:space="preserve">Барлық деңгейлердегі кәсіподақ органдарының басымды міндеті келісімдер мен ұжымдық шарттардың орындалуын бақылау жөніндегі міндет болып қалады. </w:t>
      </w:r>
    </w:p>
    <w:p w:rsidR="001F2796" w:rsidRPr="00965328" w:rsidRDefault="00965328" w:rsidP="00965328">
      <w:pPr>
        <w:pStyle w:val="a4"/>
        <w:shd w:val="clear" w:color="auto" w:fill="FFFFFF"/>
        <w:spacing w:before="0" w:beforeAutospacing="0" w:after="0" w:afterAutospacing="0"/>
        <w:ind w:firstLine="709"/>
        <w:jc w:val="both"/>
        <w:rPr>
          <w:color w:val="000000"/>
          <w:sz w:val="28"/>
          <w:szCs w:val="28"/>
          <w:lang w:val="kk-KZ"/>
        </w:rPr>
      </w:pPr>
      <w:r>
        <w:rPr>
          <w:sz w:val="28"/>
          <w:szCs w:val="28"/>
          <w:lang w:val="kk-KZ"/>
        </w:rPr>
        <w:t xml:space="preserve">Әлеуметтік әріптестік саласындағы кәсіподақ органдарының қызметін ақпараттық қолдауды күшейту қажет. </w:t>
      </w:r>
    </w:p>
    <w:p w:rsidR="001129D7" w:rsidRPr="00E81B99" w:rsidRDefault="001129D7" w:rsidP="00965328">
      <w:pPr>
        <w:spacing w:after="0" w:line="240" w:lineRule="auto"/>
        <w:ind w:firstLine="709"/>
        <w:jc w:val="both"/>
        <w:rPr>
          <w:rFonts w:ascii="Times New Roman" w:hAnsi="Times New Roman"/>
          <w:sz w:val="28"/>
          <w:szCs w:val="28"/>
          <w:lang w:val="kk-KZ"/>
        </w:rPr>
      </w:pPr>
    </w:p>
    <w:p w:rsidR="001129D7" w:rsidRPr="00855896" w:rsidRDefault="001129D7" w:rsidP="001F2796">
      <w:pPr>
        <w:spacing w:after="0" w:line="240" w:lineRule="auto"/>
        <w:ind w:firstLine="709"/>
        <w:jc w:val="both"/>
        <w:rPr>
          <w:rFonts w:ascii="Times New Roman" w:hAnsi="Times New Roman"/>
          <w:sz w:val="28"/>
          <w:szCs w:val="28"/>
          <w:lang w:val="kk-KZ"/>
        </w:rPr>
      </w:pPr>
    </w:p>
    <w:p w:rsidR="001129D7" w:rsidRPr="00A0429A" w:rsidRDefault="00EC5D75" w:rsidP="001F2796">
      <w:pPr>
        <w:spacing w:after="0" w:line="240" w:lineRule="auto"/>
        <w:ind w:firstLine="709"/>
        <w:jc w:val="both"/>
        <w:rPr>
          <w:rFonts w:ascii="Times New Roman" w:hAnsi="Times New Roman"/>
          <w:b/>
          <w:sz w:val="28"/>
          <w:szCs w:val="28"/>
        </w:rPr>
      </w:pPr>
      <w:r>
        <w:rPr>
          <w:rFonts w:ascii="Times New Roman" w:hAnsi="Times New Roman"/>
          <w:b/>
          <w:sz w:val="28"/>
          <w:szCs w:val="28"/>
          <w:lang w:val="kk-KZ"/>
        </w:rPr>
        <w:t>Төрайым орынбасары</w:t>
      </w:r>
      <w:r w:rsidR="009A0070" w:rsidRPr="00A0429A">
        <w:rPr>
          <w:rFonts w:ascii="Times New Roman" w:hAnsi="Times New Roman"/>
          <w:b/>
          <w:sz w:val="28"/>
          <w:szCs w:val="28"/>
          <w:lang w:val="kk-KZ"/>
        </w:rPr>
        <w:tab/>
      </w:r>
      <w:r w:rsidR="00A0429A">
        <w:rPr>
          <w:rFonts w:ascii="Times New Roman" w:hAnsi="Times New Roman"/>
          <w:b/>
          <w:sz w:val="28"/>
          <w:szCs w:val="28"/>
          <w:lang w:val="kk-KZ"/>
        </w:rPr>
        <w:tab/>
      </w:r>
      <w:r w:rsidR="00A0429A">
        <w:rPr>
          <w:rFonts w:ascii="Times New Roman" w:hAnsi="Times New Roman"/>
          <w:b/>
          <w:sz w:val="28"/>
          <w:szCs w:val="28"/>
          <w:lang w:val="kk-KZ"/>
        </w:rPr>
        <w:tab/>
      </w:r>
      <w:r w:rsidR="00A0429A">
        <w:rPr>
          <w:rFonts w:ascii="Times New Roman" w:hAnsi="Times New Roman"/>
          <w:b/>
          <w:sz w:val="28"/>
          <w:szCs w:val="28"/>
          <w:lang w:val="kk-KZ"/>
        </w:rPr>
        <w:tab/>
      </w:r>
      <w:r w:rsidR="009A0070" w:rsidRPr="00A0429A">
        <w:rPr>
          <w:rFonts w:ascii="Times New Roman" w:hAnsi="Times New Roman"/>
          <w:b/>
          <w:sz w:val="28"/>
          <w:szCs w:val="28"/>
          <w:lang w:val="kk-KZ"/>
        </w:rPr>
        <w:tab/>
      </w:r>
      <w:r w:rsidR="001129D7" w:rsidRPr="00A0429A">
        <w:rPr>
          <w:rFonts w:ascii="Times New Roman" w:hAnsi="Times New Roman"/>
          <w:b/>
          <w:sz w:val="28"/>
          <w:szCs w:val="28"/>
        </w:rPr>
        <w:t xml:space="preserve">В. </w:t>
      </w:r>
      <w:proofErr w:type="spellStart"/>
      <w:r w:rsidR="001129D7" w:rsidRPr="00A0429A">
        <w:rPr>
          <w:rFonts w:ascii="Times New Roman" w:hAnsi="Times New Roman"/>
          <w:b/>
          <w:sz w:val="28"/>
          <w:szCs w:val="28"/>
        </w:rPr>
        <w:t>Беженаров</w:t>
      </w:r>
      <w:proofErr w:type="spellEnd"/>
    </w:p>
    <w:p w:rsidR="00730658" w:rsidRPr="00A0429A" w:rsidRDefault="00730658" w:rsidP="001F2796">
      <w:pPr>
        <w:spacing w:after="0" w:line="240" w:lineRule="auto"/>
        <w:ind w:firstLine="709"/>
        <w:rPr>
          <w:rFonts w:ascii="Times New Roman" w:hAnsi="Times New Roman"/>
          <w:b/>
          <w:sz w:val="28"/>
          <w:szCs w:val="28"/>
        </w:rPr>
      </w:pPr>
    </w:p>
    <w:p w:rsidR="00370E88" w:rsidRPr="00A0429A" w:rsidRDefault="00370E88">
      <w:pPr>
        <w:rPr>
          <w:rFonts w:ascii="Times New Roman" w:hAnsi="Times New Roman"/>
          <w:b/>
        </w:rPr>
      </w:pPr>
    </w:p>
    <w:sectPr w:rsidR="00370E88" w:rsidRPr="00A0429A" w:rsidSect="006724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319"/>
    <w:multiLevelType w:val="hybridMultilevel"/>
    <w:tmpl w:val="FDC624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B759A8"/>
    <w:multiLevelType w:val="hybridMultilevel"/>
    <w:tmpl w:val="C2CC9868"/>
    <w:lvl w:ilvl="0" w:tplc="96025F5C">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D2E796B"/>
    <w:multiLevelType w:val="hybridMultilevel"/>
    <w:tmpl w:val="6200F4DC"/>
    <w:lvl w:ilvl="0" w:tplc="46BAC164">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B94345"/>
    <w:multiLevelType w:val="hybridMultilevel"/>
    <w:tmpl w:val="2B2A47FA"/>
    <w:lvl w:ilvl="0" w:tplc="7A58E614">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C6C12"/>
    <w:rsid w:val="000811E1"/>
    <w:rsid w:val="000852A2"/>
    <w:rsid w:val="000B42FF"/>
    <w:rsid w:val="000D2657"/>
    <w:rsid w:val="000F0F19"/>
    <w:rsid w:val="00100F7E"/>
    <w:rsid w:val="00103F31"/>
    <w:rsid w:val="001129D7"/>
    <w:rsid w:val="00135E54"/>
    <w:rsid w:val="001820AC"/>
    <w:rsid w:val="001D1D94"/>
    <w:rsid w:val="001D7AB4"/>
    <w:rsid w:val="001F2796"/>
    <w:rsid w:val="002544E6"/>
    <w:rsid w:val="00266779"/>
    <w:rsid w:val="002D0E03"/>
    <w:rsid w:val="002D30EC"/>
    <w:rsid w:val="002D75E1"/>
    <w:rsid w:val="002E1828"/>
    <w:rsid w:val="003044A9"/>
    <w:rsid w:val="00320F40"/>
    <w:rsid w:val="00332707"/>
    <w:rsid w:val="00353626"/>
    <w:rsid w:val="00370E88"/>
    <w:rsid w:val="00375A81"/>
    <w:rsid w:val="003778EC"/>
    <w:rsid w:val="0038566C"/>
    <w:rsid w:val="003A78FD"/>
    <w:rsid w:val="003F2C19"/>
    <w:rsid w:val="00563169"/>
    <w:rsid w:val="005933F2"/>
    <w:rsid w:val="005B054C"/>
    <w:rsid w:val="005C3983"/>
    <w:rsid w:val="005D5BC8"/>
    <w:rsid w:val="005D7333"/>
    <w:rsid w:val="00650036"/>
    <w:rsid w:val="00656160"/>
    <w:rsid w:val="006724F1"/>
    <w:rsid w:val="006A1F38"/>
    <w:rsid w:val="006E54C7"/>
    <w:rsid w:val="00730658"/>
    <w:rsid w:val="00731398"/>
    <w:rsid w:val="007836EB"/>
    <w:rsid w:val="00796ACE"/>
    <w:rsid w:val="007E555A"/>
    <w:rsid w:val="0081361B"/>
    <w:rsid w:val="008173C6"/>
    <w:rsid w:val="00842BD5"/>
    <w:rsid w:val="00855896"/>
    <w:rsid w:val="00882495"/>
    <w:rsid w:val="00885E10"/>
    <w:rsid w:val="008924F8"/>
    <w:rsid w:val="00946B9F"/>
    <w:rsid w:val="009645A6"/>
    <w:rsid w:val="00965328"/>
    <w:rsid w:val="00965E6B"/>
    <w:rsid w:val="0096639C"/>
    <w:rsid w:val="00976F7E"/>
    <w:rsid w:val="009924A2"/>
    <w:rsid w:val="009961F8"/>
    <w:rsid w:val="009A0070"/>
    <w:rsid w:val="009D38BB"/>
    <w:rsid w:val="009D3C77"/>
    <w:rsid w:val="009D7B9B"/>
    <w:rsid w:val="00A0429A"/>
    <w:rsid w:val="00A21950"/>
    <w:rsid w:val="00A252EF"/>
    <w:rsid w:val="00A42D9D"/>
    <w:rsid w:val="00A50CBA"/>
    <w:rsid w:val="00A64014"/>
    <w:rsid w:val="00AA33E3"/>
    <w:rsid w:val="00AE07CE"/>
    <w:rsid w:val="00B3277D"/>
    <w:rsid w:val="00BA3253"/>
    <w:rsid w:val="00C02CC4"/>
    <w:rsid w:val="00C40B87"/>
    <w:rsid w:val="00C4649B"/>
    <w:rsid w:val="00C90135"/>
    <w:rsid w:val="00CB6B17"/>
    <w:rsid w:val="00D42B99"/>
    <w:rsid w:val="00D54361"/>
    <w:rsid w:val="00D65AFB"/>
    <w:rsid w:val="00D67478"/>
    <w:rsid w:val="00E55CE6"/>
    <w:rsid w:val="00E5648E"/>
    <w:rsid w:val="00E63E24"/>
    <w:rsid w:val="00E646D5"/>
    <w:rsid w:val="00E81B99"/>
    <w:rsid w:val="00EC5D75"/>
    <w:rsid w:val="00EC6C12"/>
    <w:rsid w:val="00EE29A3"/>
    <w:rsid w:val="00F04C5B"/>
    <w:rsid w:val="00F07418"/>
    <w:rsid w:val="00F31D64"/>
    <w:rsid w:val="00F31FCA"/>
    <w:rsid w:val="00F53C89"/>
    <w:rsid w:val="00F57258"/>
    <w:rsid w:val="00F65A44"/>
    <w:rsid w:val="00F77566"/>
    <w:rsid w:val="00FB7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658"/>
    <w:pPr>
      <w:spacing w:after="200" w:line="276" w:lineRule="auto"/>
    </w:pPr>
    <w:rPr>
      <w:rFonts w:ascii="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169"/>
    <w:pPr>
      <w:ind w:left="720"/>
      <w:contextualSpacing/>
    </w:pPr>
  </w:style>
  <w:style w:type="paragraph" w:styleId="a4">
    <w:name w:val="Normal (Web)"/>
    <w:basedOn w:val="a"/>
    <w:uiPriority w:val="99"/>
    <w:unhideWhenUsed/>
    <w:rsid w:val="003044A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328713">
      <w:bodyDiv w:val="1"/>
      <w:marLeft w:val="0"/>
      <w:marRight w:val="0"/>
      <w:marTop w:val="0"/>
      <w:marBottom w:val="0"/>
      <w:divBdr>
        <w:top w:val="none" w:sz="0" w:space="0" w:color="auto"/>
        <w:left w:val="none" w:sz="0" w:space="0" w:color="auto"/>
        <w:bottom w:val="none" w:sz="0" w:space="0" w:color="auto"/>
        <w:right w:val="none" w:sz="0" w:space="0" w:color="auto"/>
      </w:divBdr>
    </w:div>
    <w:div w:id="199828188">
      <w:bodyDiv w:val="1"/>
      <w:marLeft w:val="0"/>
      <w:marRight w:val="0"/>
      <w:marTop w:val="0"/>
      <w:marBottom w:val="0"/>
      <w:divBdr>
        <w:top w:val="none" w:sz="0" w:space="0" w:color="auto"/>
        <w:left w:val="none" w:sz="0" w:space="0" w:color="auto"/>
        <w:bottom w:val="none" w:sz="0" w:space="0" w:color="auto"/>
        <w:right w:val="none" w:sz="0" w:space="0" w:color="auto"/>
      </w:divBdr>
      <w:divsChild>
        <w:div w:id="635451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495478">
      <w:bodyDiv w:val="1"/>
      <w:marLeft w:val="0"/>
      <w:marRight w:val="0"/>
      <w:marTop w:val="0"/>
      <w:marBottom w:val="0"/>
      <w:divBdr>
        <w:top w:val="none" w:sz="0" w:space="0" w:color="auto"/>
        <w:left w:val="none" w:sz="0" w:space="0" w:color="auto"/>
        <w:bottom w:val="none" w:sz="0" w:space="0" w:color="auto"/>
        <w:right w:val="none" w:sz="0" w:space="0" w:color="auto"/>
      </w:divBdr>
    </w:div>
    <w:div w:id="10556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4</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w2</dc:creator>
  <cp:keywords/>
  <dc:description/>
  <cp:lastModifiedBy>Владелец</cp:lastModifiedBy>
  <cp:revision>67</cp:revision>
  <dcterms:created xsi:type="dcterms:W3CDTF">2022-02-14T17:47:00Z</dcterms:created>
  <dcterms:modified xsi:type="dcterms:W3CDTF">2022-02-21T07:35:00Z</dcterms:modified>
</cp:coreProperties>
</file>