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26" w:rsidRPr="00DC0F26" w:rsidRDefault="00DC0F26" w:rsidP="00DC0F26">
      <w:pPr>
        <w:spacing w:after="0" w:line="240" w:lineRule="auto"/>
        <w:jc w:val="center"/>
        <w:rPr>
          <w:rFonts w:ascii="Times New Roman" w:hAnsi="Times New Roman" w:cs="Times New Roman"/>
          <w:b/>
          <w:color w:val="000000"/>
          <w:sz w:val="28"/>
          <w:szCs w:val="28"/>
          <w:lang w:val="kk-KZ"/>
        </w:rPr>
      </w:pPr>
      <w:r w:rsidRPr="00DC0F26">
        <w:rPr>
          <w:rFonts w:ascii="Times New Roman" w:hAnsi="Times New Roman" w:cs="Times New Roman"/>
          <w:b/>
          <w:color w:val="000000"/>
          <w:sz w:val="28"/>
          <w:szCs w:val="28"/>
          <w:lang w:val="kk-KZ"/>
        </w:rPr>
        <w:t>Кәсіподақтың Салалық Кеңесінің қаулыларын және</w:t>
      </w:r>
    </w:p>
    <w:p w:rsidR="00DC0F26" w:rsidRPr="00DC0F26" w:rsidRDefault="00DC0F26" w:rsidP="00DC0F26">
      <w:pPr>
        <w:spacing w:after="0" w:line="240" w:lineRule="auto"/>
        <w:jc w:val="center"/>
        <w:rPr>
          <w:rFonts w:ascii="Times New Roman" w:hAnsi="Times New Roman" w:cs="Times New Roman"/>
          <w:b/>
          <w:color w:val="000000"/>
          <w:sz w:val="28"/>
          <w:szCs w:val="28"/>
          <w:lang w:val="kk-KZ"/>
        </w:rPr>
      </w:pPr>
      <w:r w:rsidRPr="00DC0F26">
        <w:rPr>
          <w:rFonts w:ascii="Times New Roman" w:hAnsi="Times New Roman" w:cs="Times New Roman"/>
          <w:b/>
          <w:color w:val="000000"/>
          <w:sz w:val="28"/>
          <w:szCs w:val="28"/>
          <w:lang w:val="kk-KZ"/>
        </w:rPr>
        <w:t>Алматы облыстық кәсіподақ ұйымындағы жеке шешімдерді</w:t>
      </w:r>
    </w:p>
    <w:p w:rsidR="00DC0F26" w:rsidRPr="00DC0F26" w:rsidRDefault="00DC0F26" w:rsidP="00DC0F26">
      <w:pPr>
        <w:spacing w:after="0" w:line="240" w:lineRule="auto"/>
        <w:jc w:val="center"/>
        <w:rPr>
          <w:rFonts w:ascii="Times New Roman" w:hAnsi="Times New Roman" w:cs="Times New Roman"/>
          <w:b/>
          <w:color w:val="000000"/>
          <w:sz w:val="28"/>
          <w:szCs w:val="28"/>
          <w:lang w:val="kk-KZ"/>
        </w:rPr>
      </w:pPr>
      <w:r w:rsidRPr="00DC0F26">
        <w:rPr>
          <w:rFonts w:ascii="Times New Roman" w:hAnsi="Times New Roman" w:cs="Times New Roman"/>
          <w:b/>
          <w:color w:val="000000"/>
          <w:sz w:val="28"/>
          <w:szCs w:val="28"/>
          <w:lang w:val="kk-KZ"/>
        </w:rPr>
        <w:t>бақылау мен орындау жөніндегі жұмыс жағдайы туралы</w:t>
      </w:r>
    </w:p>
    <w:p w:rsidR="00DC0F26" w:rsidRPr="00DC0F26" w:rsidRDefault="00DC0F26" w:rsidP="00DC0F26">
      <w:pPr>
        <w:spacing w:after="0" w:line="240" w:lineRule="auto"/>
        <w:jc w:val="center"/>
        <w:rPr>
          <w:rFonts w:ascii="Times New Roman" w:hAnsi="Times New Roman" w:cs="Times New Roman"/>
          <w:b/>
          <w:color w:val="000000"/>
          <w:sz w:val="28"/>
          <w:szCs w:val="28"/>
          <w:lang w:val="kk-KZ"/>
        </w:rPr>
      </w:pPr>
      <w:r w:rsidRPr="00DC0F26">
        <w:rPr>
          <w:rFonts w:ascii="Times New Roman" w:hAnsi="Times New Roman" w:cs="Times New Roman"/>
          <w:b/>
          <w:color w:val="000000"/>
          <w:sz w:val="28"/>
          <w:szCs w:val="28"/>
          <w:lang w:val="kk-KZ"/>
        </w:rPr>
        <w:t xml:space="preserve">А Н Ы Қ Т А М А </w:t>
      </w:r>
    </w:p>
    <w:p w:rsidR="00DC0F26" w:rsidRPr="00DC0F26" w:rsidRDefault="00DC0F26" w:rsidP="00DC0F26">
      <w:pPr>
        <w:spacing w:after="0" w:line="240" w:lineRule="auto"/>
        <w:jc w:val="center"/>
        <w:rPr>
          <w:rFonts w:ascii="Times New Roman" w:hAnsi="Times New Roman" w:cs="Times New Roman"/>
          <w:color w:val="000000"/>
          <w:sz w:val="28"/>
          <w:szCs w:val="28"/>
          <w:lang w:val="kk-KZ"/>
        </w:rPr>
      </w:pP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Алматы облыстық кәсіподақ ұйымы құрамында 26346 жұмыс жасайтын кәсіподақ мүшелері бар 5 аудандық және Қапшағай қалалық, 372 бастауыш кәсіподақ ұйымын біріктіреді.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қалалық және аудандық комитеттер, бастауыш кәсіподақ ұйымдары </w:t>
      </w:r>
      <w:r w:rsidRPr="00DC0F26">
        <w:rPr>
          <w:rFonts w:ascii="Times New Roman" w:hAnsi="Times New Roman" w:cs="Times New Roman"/>
          <w:sz w:val="28"/>
          <w:szCs w:val="28"/>
          <w:lang w:val="kk-KZ"/>
        </w:rPr>
        <w:t xml:space="preserve">Қазақстандық салалық білім және ғылым қызметкерлері кәсіподағының алқалы органдарының қаулыларын және шешімдерін басшылыққа ала отырып, кәсіподақ мүшелерінің әлеуметтік-еңбек құқықтары мен кәсіптік мүдделерін білдіру мен қорғау, кәсіподақ ұйымдарының ұйымдастырушылық қызметін нығайту жөніндегі жарғылық мақсаттар мен міндеттерді жүзеге асыруға бағытталған нақты жұмысты жүргізеді.   </w:t>
      </w:r>
      <w:r w:rsidRPr="00DC0F26">
        <w:rPr>
          <w:rFonts w:ascii="Times New Roman" w:hAnsi="Times New Roman" w:cs="Times New Roman"/>
          <w:color w:val="000000"/>
          <w:sz w:val="28"/>
          <w:szCs w:val="28"/>
          <w:lang w:val="kk-KZ"/>
        </w:rPr>
        <w:t xml:space="preserve">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кәсіподақ комитеті 2016-2017 жылдар ішінде  алқалы органдар -Комитет пен Атқару комитетінің отырыстарында облыстық кәсіподақ ұйымы қызметінің түрлі бағыттарын қозғайтын 45 мәселені қарады. Қаралған мәселелердің арасында негізгілері - әлеуметтік-еңбек қатынастары, келісімдер мен ұжымдық шарттардың орындалуы, еңбек заңнамасының, еңбекті қорғау мен еңбек қауіпсіздігінің орындалуына қоғамдық бақылауды ұйымдастыру, кәсіподақ ұйымдарының ұйыадстырушылық, қаржылық жұмыстарын нығайту жөніндегі мәселелер болып табылады.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Салалық кәсіподақтың Атқару комитетінің Қаулысына сәйкес, облыстық кәсіподақ комитетінің аппаратын маман кадрлармен нығайту жөніндегі шаралар іске асырылады. 2016-2017 жылдар ішінде облыстық кәсіподақ комитетінің аппараты еңбекті қорғау және қауіпсіздік техникасы жөніндегі техникалық инспектордың міндеттері жүктелген әлеуметтік-экономикалық және құқықтық мәселелер, ұйымдастырушылық және кадрлық жұмыс, қаржылық қызмет жөніндегі мамандармен жабдықталған, штаттық қызметкерлер үшін лауазымдық Нұсқаулықтар бекітіліп, қызметкерлермен еңбек шарттары жасалған.</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Келешегі бар қызметкерлер қатарынан кадрлар резервін құру және кадрлық резервті жасарту жөнінде жұмыс жүргізілді. Мысалы, қазіргі уақыттағы филиал басшылары – қалалық және аудандық кәсіподақ комитеттері төрағаларына резервтің орташа жасы 46 жасты құрайды.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кәсіподақ комитетінің жұмысында кәсіподақ ұйымының мүшелік базасын нығайту басымды мәселе болып табылады. Статистикалық есептіліктің қорытындысы мен кәсіподақ мүшелерінің санын көбейту жөніндегі жұмыс жағдайы алқалы органдардың отырыстарында тұрақты қаралады. Тек соңғы 2 жылда облыстық кәсіподақ ұйымының базасы 3571 адамға көбейді, қазіргі таңда 26346 кәсіподақ мүшесін құрап отыр, 2017 жылдың 1-қаңтарындағы есеп беру мерзімінің өзінде 35 бастауыш кәсіподақ ұйымы құрылған.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Атқару комитетінің отырыстарында ұйымдардағы қаржылық жұмыс мәселелері, бұл жұмыстың жағдайына болымды ықпал ететін мүшелік кәсіподақ жарналарының толық жиналуы мен түсімін талдау қаралады: 2016 жылдың </w:t>
      </w:r>
      <w:r w:rsidRPr="00DC0F26">
        <w:rPr>
          <w:rFonts w:ascii="Times New Roman" w:hAnsi="Times New Roman" w:cs="Times New Roman"/>
          <w:color w:val="000000"/>
          <w:sz w:val="28"/>
          <w:szCs w:val="28"/>
          <w:lang w:val="kk-KZ"/>
        </w:rPr>
        <w:lastRenderedPageBreak/>
        <w:t xml:space="preserve">қорытындысы бойынша облыстық кәсіподақ комитеті жалпы жинау мен мүшелік жарналардың түсімі бойынша міндеттерді орындады.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кәсіподақ комитеті кәсіподақ ұйымдарының құқықтық жұмыстарын ұйымдастыру мәселелері жөніндегі кәсіподақтың Салалық Кеңесі Қаулыларының орындалуына көңіл бөле бастады. Жергілікті жерлерде  құқықтық қамтамасыз ету және  құқықтық жұмысты әдістемелік басқару мақсатында 2016-2017 жылдары 18 семинар өткізіліп, еңбек заңнамасын түсіндіру жөнінде дәрістер оқылды және әңгімелер мен кеңестер жүргізілді. Облыстық кәсіподақ комитетінің құқықтық қызметі 2017 жылы «Сұрақтар мен жауаптар түріндегі еңбек қатынастары» атты әдістемелік оқу құралын шығарды.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Кәсіподақ мүшелерінің, білім саласы қызметкерлерінің құқықтары мен мүдделерін қорғау және білдіру жөнінде Еңбекші қазақ аудандық кәсіподақ комитеті (төрағасы С.Т.Надырбаев) белсенді жұмыс жүргізеді. Мысалы, 2017 жылдың сәуір айында аудандық кәсіподақ комитеті Уәлиханов атындағы ОМ бұрынғы директоры Т.Т.Абылайхановты жұмыстан шығару туралы аудандық білім бөлімінің бұйрығын жою мәселесі бойынша принципшіл бағытты ұстанды, ол аудандық кәсіподақ комитетіне заңсыз жұмыстан шығарылғанын және бұрынғы жұмысына қайтадан алуға көмек көрсету жөнінде арыз жазған. Қысқа мерзімде Оқу-өндірістік комбинатының оқытушылары Е.Ш.Оразалиновке және С.Р.Смаиловқа комбинат директорының 4 ай кешіктірген жалақысын төлеу мәселесі қаралып шешілді.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кәсіподақ комитеті Алматы облысы әкімдігінің білім басқармасымен 2015-2017 жылдарға арналған әлеуметтік әріптестік туралы келісім жасады. Қабылданған облыстық, аудандық келісімдер, бастауыш кәсіподақ ұйымдарының ұжымдық шарттары шеңберінде білім қызметкерлерінің өмір сүру деңгейін арттыруға, қалыпты еңбек жағдайын жасауға, жалақыны уақытында төлеуге бағытталған бірқатар әлеуметтік кепілдіктер мен жеңілдіктер, педагогтардың тегін медициналық тексерісі, ауыл мұғалімдеріне коммуналдық қызмет үшін өтемақы және басқа да мәселелер қамтамасыз етіледі. Келісімдер мен ұжымдық шарттардың жүзеге асырылу және орындалу барысы кәсіподақ ұйымдарының алқалы органдарының отырыстарында қаралады. Облыстық кәсіподақ комитеті «Білім беру ұйымдарында қосымша кепілдіктерді ұсыну жөніндегі әлеуметтік әріптестік туралы келісімді орындаудағы Еңбекші қазақ аудандық филиалының жұмысы туралы» және «Іле, Жамбыл, Талғар аудандарының және Қапшағай қаласының білім беру ұйымдарындағы еңбекті қорғау және қауіпсіздік техникасының жағдайы туралы» мәселе қаралды.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Аудандық білім басқармасы мен аудандық кәсіподақ комитетінің арасындағы келісім жағдайларының орындалу барысы білім басқармасы өкілдерінің қатысуымен Талғар аудандық кәсіподақ ұйымының Атқару комитетінің отырыстарында жиі қаралып тұрады. Аудандық кәсіподақ комитеті педагог қызметкерлер мен мұғалімдердің әлеуметтік мәртебесін көтеру мақсатында білім басқармасымен бірге жыл сайын мектептердің педагогикалық ұжымдарының қызметіне рейтингілік бағалау жүргізеді, қорытындылау кезінде оқу сапасы мәселелері, ҰБТ қорытындысы, мектептердің түрлі деңгейлердегі олимпиадалар мен байқауларға қатысу нәтижелері және басқа да мәселелер ескеріледі.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lastRenderedPageBreak/>
        <w:tab/>
        <w:t xml:space="preserve">Кәсіподақ ұйымы жұмысындағы бағыттардың бірі олардың еңбекті қорғау және қауіпсіздік техникасына қатысуы болып табылады. Аталған мәселе бойынша кәсіподақтың салалық Кеңесінің Қаулысын орындау мақсатында, 2017 жылдың ақпан айында облыстық кәсіподақ ұйымының Атқару комитетімен «Еңбекті қорғау жөніндегі маманның штаттық бірлігін енгізу туралы» шешім қабылданып, лауазымдық нұсқаулық бекітілді, еңбек қауіпсіздігі мен еңбекті қорғау жөнінде 356 өндірістік кеңес құрылды. Кәсіподақ ұйымдарының техникалық инспекторлары 50 тексеру жүргізіп, 26 бұзушылық анықталды. Облытық кәсіподақ комитетіне аудандық және қалалық кәсіподақ комитеттерімен ұсынылған ақпараттар олардың 2017 жылдың сәуір айында Дүниежүзілік еңбекті қорғау күніне арналған шараларға қатысқанын көрсетеді: кәсіподақ филиалдары мектеп әкімшіліктерімен бірге жергілікті жерлерде қауіпсіздік техникасы мен еңбекті қорғау жөнінде рейдтер жүргізіп, қызметкерлердің, сондай-ақ ұйым басшыларының да құқықтары мен міндеттері түсіндірілген.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Сонымен қатар, Салалық Кеңестің қаулылары мен жеке шешімдерін жүзеге асыру, оларыдң орындалуына бақылауды жүзеге асыру мәселелері бойынша облыстық кәсіподақ ұйымының жұмысын тексеру барысында, қойылған міндеттерді шешуде кәсіподақ органдары мен ұйымдары немқұрайлық танытып, ат үсті қарағанын байқауға болады.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Облдыстық кәсіподақ ұйымының, оның алқалы органдарының жұмысты жоспарлау мәселелерінде кемшіліктері бар. «</w:t>
      </w:r>
      <w:r w:rsidRPr="00DC0F26">
        <w:rPr>
          <w:rFonts w:ascii="Times New Roman" w:hAnsi="Times New Roman" w:cs="Times New Roman"/>
          <w:sz w:val="28"/>
          <w:szCs w:val="28"/>
          <w:lang w:val="kk-KZ"/>
        </w:rPr>
        <w:tab/>
        <w:t>Қазақстандық салалық білім және ғылым қызметкерлері кәсіподағының Алматы облыстық ұйымы</w:t>
      </w:r>
      <w:r w:rsidRPr="00DC0F26">
        <w:rPr>
          <w:rFonts w:ascii="Times New Roman" w:hAnsi="Times New Roman" w:cs="Times New Roman"/>
          <w:color w:val="000000"/>
          <w:sz w:val="28"/>
          <w:szCs w:val="28"/>
          <w:lang w:val="kk-KZ"/>
        </w:rPr>
        <w:t xml:space="preserve">» қоғамдық бірлестігінің Жарғысымен уәкілетті басқарушы орган – кәсіподақтың Облыстық Комитетінің және атқарушы орган – Атқару комитетінің отырыстарын өткізудің мерзімділігі мен мерзімдерін сәйкес келтіру, олардың мәртебесіне сәйкес қаралуға енгізілетін мәселелердің маңыздылығы мен тізімін анықтау қажет. Мысалы, Жарғы ережесіне қайшы, кәсіподақтың облыстық Комитетінің отырыстары бір жыл ішінде 3-4 рет өткізіледі (Жарғыға сәйкес – 1 рет).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Облыстық кәсіподақ комитеті аппаратының жұмысындағы маңызды кемшілік алқалы органдардың отырыстарын әзірлеу мен өткізудің төмен деңгейі: Атқару комитеті немесе Комитеттің күн тәртібінің мәселелерін қарау кезінде талдау анықтамасы, әрбір жеке мәселе бойынша істің жағдайы туралы жазбаша хат дайындалмайды, күн тәртібінің барлық мәселелері бойынша шолу сипатындағы бір ғана қаулы қабылданып, онда нақты ұсынымдар көрсетілмейді. Мысалы, 2017 жылдың 3-сәуірінде комитеттің отырысында 6 мәселе қаралып, барлығы бір қаулы қабылданды.</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   Атқару комитеті мен Комитеттің отырыстарында қабылданатын құжаттарға облыстық кәсіподақ комитетінің құқықтық қызметі сараптама жүргізбейді, нәтижесінде олардың отырыстарында кәсіподақ Жарғысының ережелеріне, басқа да нұсқаулық және басқарушы құжаттарға қайшы келетін Қаулылар қабылданады. Мысалы, облыстық комитеттің 2017 жылдың 3-сәуіріндегі Қаулының 3-тармағында облыстық кәсіподақ ұйымының тексеру комиссиясына кәсіподақ ұйымының қаржылық қызметін тексеруді ұйымдастыру тапсырылды.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Құжаттармен жұмыста Нұсқаулықты бұзушылыққа жол беріледі: облыстық кәсіподақ комитетіне түсетін хат-хабарлардың көпшілігін төраға қарамайды. </w:t>
      </w:r>
      <w:r w:rsidRPr="00DC0F26">
        <w:rPr>
          <w:rFonts w:ascii="Times New Roman" w:hAnsi="Times New Roman" w:cs="Times New Roman"/>
          <w:color w:val="000000"/>
          <w:sz w:val="28"/>
          <w:szCs w:val="28"/>
          <w:lang w:val="kk-KZ"/>
        </w:rPr>
        <w:lastRenderedPageBreak/>
        <w:t xml:space="preserve">Кәсіподақтың Атқару комитетінің «Іс жүргізу және кәсіподақ органдарындағы жеке және заңды тұлғалардың өтініштерін қарауды ұйымдастыру жөніндегі Нұсқаулық туралы» қаулыны төраға қарамаған, нәтижесінде аталған қаулы орындалмай отыр: Нұсқаулықты қосқанда кіріс құжаттарын тіркеудің жаңа журналы (№1 қосымша), шығыс және ішкі құжаттарды тіркеу журналы (№2 қосымша), өтініштерді тіркеу журналы (№3 қосымша) және жеке қабылдауды тіркеу журналы (№4 қосымша) жасалмаған.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кәсіподақ комитеті әлеуметтік әріптестікті дамыту, еңбек заңнамасын орындауға қоғамдық бақылауды ұйымдастыру мәселелері бойынша, білім беру ұйымдарындағы еңбекті қорғау мен қауіпсіздік техникасына кәсіподақ ұйымдарының қатысулары жөніндегі Салалық кеңестің қаулылары мен ұсынымдары толық түрде орындалмайды.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Жалпы, жүргізілген жұмысқа қарамастан, еңбек заңнамасының орындалуына қоғамдық бақылаудың тиімділігі төмен болып отыр. 2016 жылы облыстық кәсіподақ комитетінің құқықтық қызметі білім саласындағы 370 ұйымда еңбек заңнамасының орындалуына қоғамдық бақылауды жүзеге асырды, сонымен қатар бір бұзушылық анықталды (салалық кәсіподақ бойынша бұл көрсеткіш 3172 құрады). Бұл жөнінде облыстық кәсіподақ комитетінің есебінде құқықтық қызмет жұмысының экономикалық нәтижелілігі туралы көрсеткіштің болмауы дәлел. Құқықтық инспектордың кейбір жазбаша жауаптарында кәсіподақ мүшелеріне түсіндірмелер күшін жойған нормативтік-құқықтық актілерге сілтеу арқылы берілген.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Білім саласында әлеуметтік әріптестікті ұйымдастыруда шешілмеген бірқатар мәселелер бар, облыстық комитет олардың шешілуіне табандылық танытқаны жөн. Облыстық кәсіподақ ұйымының Алматы облыстық әкімдігінің білім басқармасымен 2015-2017 жылдарға жасаған келісімі ҚР еңбек және халықты әлеуметтік қорғау Министрлігінің уәкілетті мемлекеттік органында тіркеуден өтпей қалды, бұл ҚР Еңбек кодексінің 151-бабының 2-т.қайшы келеді. Келісім тараптары екіжақты комиссия құрмаған, қабылданған келісімді орындау жөнінде бірлескен іс-шаралар жоспары әзірленбеген, нәтижесінде оның жүзеге асырылу барысына тараптардың ықпалды бақылауы орнатылмаған. Бұл фактілердің барлығы облыстық кәсіподақ комитетінің жарғылық мақсаттар мен міндеттерді орындау жөніндегі аса маңызды мәселеге салғырт қарауын дәлелдеп отыр.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кәсіподақ комитетінің жұмысындағы нақты кемшілік кәсіподақ кадрлары мен активін оқытуды ұйымдастыру мәселесі болып табылады: кәсіподақтың Салалық Кеңесінің ұсынымдарын ескере отырып кәсіподақ кадрлары мен активін оқытудың бағдарламасы әзірленбеген және бекітілмеген.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Облыстық кәсіподақ комитетіндегі құжаттар бойынша кәсіподақ оқуын ұйымдастыру жөніндегі істің нақты жағдайын білу мүмкін емес: өткізілген семинарлардың нақты бағдарламалары, тақырыптық оқу жоспарлары, семинар сабақтарына қатысушылардың тізімі жоқ.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 Облыстық кәсіподақ комитеті кәсіподақ ұйымдарының қызметін ақпараттық қамтамасыз етудің нысандары мен әдістерін қарастырмаған: облыстың кәсіподақ өмірін БАҚ-да әңгімелейтін және жариялайтын тұрақты қолданыстағы кәсіподақ </w:t>
      </w:r>
      <w:r w:rsidRPr="00DC0F26">
        <w:rPr>
          <w:rFonts w:ascii="Times New Roman" w:hAnsi="Times New Roman" w:cs="Times New Roman"/>
          <w:color w:val="000000"/>
          <w:sz w:val="28"/>
          <w:szCs w:val="28"/>
          <w:lang w:val="kk-KZ"/>
        </w:rPr>
        <w:lastRenderedPageBreak/>
        <w:t xml:space="preserve">парақтарын немесе рубрикаларды, телебағдарламаларды шығару тәжірибеге енбеген.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Облыстық кәсіподақ комитеті кәсіподақ ұйымдарының қызметі туралы жариялау және ақпараттандыру үшін Қазақстандық салалық білім және ғылым қызметкерлері кәсіподағының электрондық сайтын жеткіліксіз қолданады: 2016 жылда Алматы облыстық ұйымы салалық кәсіподақтың сайтына барлығы 4 ақпарат, ал үстіміздегі жылы – 24 ақпарат жіберген.</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Жалпы, кәсіподақтың Салалық Кеңесінің қаулылары мен жеке шешімдерді жүзеге асыру жөніндегі жұмыста, бақылау мен атқарушылық тәртіпті күшейтуде алқалы органдар – облыстық Комитет пен Атқару комитет рөлдерінің төмен екенін көріп отырмыз.  Бұл мәселеде облыстық кәсіподақ комитетінің төрағасы Жарғымен ұсынылған өз құзыретін жеткіліксіз пайдаланып отыр.</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Облыстық комитет бухгалтерияның жұмысын «IC 8.2 Бухгалтерия» бағдарламасына ауыстыру жөніндегі кәсіподақтың Салалық Кеңесінің нұсқаулықтарын орындамаған.</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 xml:space="preserve"> </w:t>
      </w:r>
    </w:p>
    <w:p w:rsidR="00DC0F26" w:rsidRPr="00DC0F26" w:rsidRDefault="00DC0F26" w:rsidP="00DC0F26">
      <w:pPr>
        <w:spacing w:before="100" w:beforeAutospacing="1" w:after="100" w:afterAutospacing="1" w:line="240" w:lineRule="auto"/>
        <w:contextualSpacing/>
        <w:jc w:val="both"/>
        <w:rPr>
          <w:rFonts w:ascii="Times New Roman" w:hAnsi="Times New Roman" w:cs="Times New Roman"/>
          <w:color w:val="000000"/>
          <w:sz w:val="28"/>
          <w:szCs w:val="28"/>
          <w:lang w:val="kk-KZ"/>
        </w:rPr>
      </w:pPr>
      <w:r w:rsidRPr="00DC0F26">
        <w:rPr>
          <w:rFonts w:ascii="Times New Roman" w:hAnsi="Times New Roman" w:cs="Times New Roman"/>
          <w:color w:val="000000"/>
          <w:sz w:val="28"/>
          <w:szCs w:val="28"/>
          <w:lang w:val="kk-KZ"/>
        </w:rPr>
        <w:tab/>
        <w:t xml:space="preserve">         </w:t>
      </w:r>
    </w:p>
    <w:p w:rsidR="00DC0F26" w:rsidRPr="00DC0F26" w:rsidRDefault="00DC0F26" w:rsidP="00DC0F26">
      <w:pPr>
        <w:spacing w:before="100" w:beforeAutospacing="1" w:after="100" w:afterAutospacing="1" w:line="240" w:lineRule="auto"/>
        <w:jc w:val="both"/>
        <w:rPr>
          <w:rFonts w:ascii="Times New Roman" w:hAnsi="Times New Roman" w:cs="Times New Roman"/>
          <w:color w:val="000000"/>
          <w:sz w:val="28"/>
          <w:szCs w:val="28"/>
        </w:rPr>
      </w:pPr>
      <w:proofErr w:type="spellStart"/>
      <w:r w:rsidRPr="00DC0F26">
        <w:rPr>
          <w:rFonts w:ascii="Times New Roman" w:hAnsi="Times New Roman" w:cs="Times New Roman"/>
          <w:color w:val="000000"/>
          <w:sz w:val="28"/>
          <w:szCs w:val="28"/>
        </w:rPr>
        <w:t>Комисси</w:t>
      </w:r>
      <w:proofErr w:type="spellEnd"/>
      <w:r w:rsidRPr="00DC0F26">
        <w:rPr>
          <w:rFonts w:ascii="Times New Roman" w:hAnsi="Times New Roman" w:cs="Times New Roman"/>
          <w:color w:val="000000"/>
          <w:sz w:val="28"/>
          <w:szCs w:val="28"/>
          <w:lang w:val="kk-KZ"/>
        </w:rPr>
        <w:t xml:space="preserve">я </w:t>
      </w:r>
      <w:proofErr w:type="gramStart"/>
      <w:r w:rsidRPr="00DC0F26">
        <w:rPr>
          <w:rFonts w:ascii="Times New Roman" w:hAnsi="Times New Roman" w:cs="Times New Roman"/>
          <w:color w:val="000000"/>
          <w:sz w:val="28"/>
          <w:szCs w:val="28"/>
          <w:lang w:val="kk-KZ"/>
        </w:rPr>
        <w:t>м</w:t>
      </w:r>
      <w:proofErr w:type="gramEnd"/>
      <w:r w:rsidRPr="00DC0F26">
        <w:rPr>
          <w:rFonts w:ascii="Times New Roman" w:hAnsi="Times New Roman" w:cs="Times New Roman"/>
          <w:color w:val="000000"/>
          <w:sz w:val="28"/>
          <w:szCs w:val="28"/>
          <w:lang w:val="kk-KZ"/>
        </w:rPr>
        <w:t>үшелері</w:t>
      </w:r>
      <w:r w:rsidRPr="00DC0F26">
        <w:rPr>
          <w:rFonts w:ascii="Times New Roman" w:hAnsi="Times New Roman" w:cs="Times New Roman"/>
          <w:color w:val="000000"/>
          <w:sz w:val="28"/>
          <w:szCs w:val="28"/>
        </w:rPr>
        <w:t>:</w:t>
      </w:r>
    </w:p>
    <w:p w:rsidR="00DC0F26" w:rsidRPr="00DC0F26" w:rsidRDefault="00DC0F26" w:rsidP="00DC0F26">
      <w:pPr>
        <w:spacing w:before="100" w:beforeAutospacing="1" w:after="100" w:afterAutospacing="1" w:line="240" w:lineRule="auto"/>
        <w:jc w:val="both"/>
        <w:rPr>
          <w:rFonts w:ascii="Times New Roman" w:hAnsi="Times New Roman" w:cs="Times New Roman"/>
          <w:color w:val="000000"/>
          <w:sz w:val="28"/>
          <w:szCs w:val="28"/>
        </w:rPr>
      </w:pPr>
      <w:proofErr w:type="spellStart"/>
      <w:r w:rsidRPr="00DC0F26">
        <w:rPr>
          <w:rFonts w:ascii="Times New Roman" w:hAnsi="Times New Roman" w:cs="Times New Roman"/>
          <w:color w:val="000000"/>
          <w:sz w:val="28"/>
          <w:szCs w:val="28"/>
        </w:rPr>
        <w:t>Амреева</w:t>
      </w:r>
      <w:proofErr w:type="spellEnd"/>
      <w:r w:rsidRPr="00DC0F26">
        <w:rPr>
          <w:rFonts w:ascii="Times New Roman" w:hAnsi="Times New Roman" w:cs="Times New Roman"/>
          <w:color w:val="000000"/>
          <w:sz w:val="28"/>
          <w:szCs w:val="28"/>
        </w:rPr>
        <w:t xml:space="preserve"> Ж.М. – </w:t>
      </w:r>
      <w:r w:rsidRPr="00DC0F26">
        <w:rPr>
          <w:rFonts w:ascii="Times New Roman" w:hAnsi="Times New Roman" w:cs="Times New Roman"/>
          <w:color w:val="000000"/>
          <w:sz w:val="28"/>
          <w:szCs w:val="28"/>
          <w:lang w:val="kk-KZ"/>
        </w:rPr>
        <w:t>бас есепші</w:t>
      </w:r>
    </w:p>
    <w:p w:rsidR="00DC0F26" w:rsidRPr="00DC0F26" w:rsidRDefault="00DC0F26" w:rsidP="00DC0F26">
      <w:pPr>
        <w:spacing w:before="100" w:beforeAutospacing="1" w:after="100" w:afterAutospacing="1" w:line="240" w:lineRule="auto"/>
        <w:jc w:val="both"/>
        <w:rPr>
          <w:rFonts w:ascii="Times New Roman" w:hAnsi="Times New Roman" w:cs="Times New Roman"/>
          <w:color w:val="000000"/>
          <w:sz w:val="28"/>
          <w:szCs w:val="28"/>
        </w:rPr>
      </w:pPr>
      <w:proofErr w:type="spellStart"/>
      <w:r w:rsidRPr="00DC0F26">
        <w:rPr>
          <w:rFonts w:ascii="Times New Roman" w:hAnsi="Times New Roman" w:cs="Times New Roman"/>
          <w:color w:val="000000"/>
          <w:sz w:val="28"/>
          <w:szCs w:val="28"/>
        </w:rPr>
        <w:t>Са</w:t>
      </w:r>
      <w:proofErr w:type="spellEnd"/>
      <w:r w:rsidRPr="00DC0F26">
        <w:rPr>
          <w:rFonts w:ascii="Times New Roman" w:hAnsi="Times New Roman" w:cs="Times New Roman"/>
          <w:color w:val="000000"/>
          <w:sz w:val="28"/>
          <w:szCs w:val="28"/>
          <w:lang w:val="kk-KZ"/>
        </w:rPr>
        <w:t>ғ</w:t>
      </w:r>
      <w:proofErr w:type="spellStart"/>
      <w:r w:rsidRPr="00DC0F26">
        <w:rPr>
          <w:rFonts w:ascii="Times New Roman" w:hAnsi="Times New Roman" w:cs="Times New Roman"/>
          <w:color w:val="000000"/>
          <w:sz w:val="28"/>
          <w:szCs w:val="28"/>
        </w:rPr>
        <w:t>ынды</w:t>
      </w:r>
      <w:proofErr w:type="spellEnd"/>
      <w:r w:rsidRPr="00DC0F26">
        <w:rPr>
          <w:rFonts w:ascii="Times New Roman" w:hAnsi="Times New Roman" w:cs="Times New Roman"/>
          <w:color w:val="000000"/>
          <w:sz w:val="28"/>
          <w:szCs w:val="28"/>
          <w:lang w:val="kk-KZ"/>
        </w:rPr>
        <w:t>қ</w:t>
      </w:r>
      <w:proofErr w:type="spellStart"/>
      <w:r w:rsidRPr="00DC0F26">
        <w:rPr>
          <w:rFonts w:ascii="Times New Roman" w:hAnsi="Times New Roman" w:cs="Times New Roman"/>
          <w:color w:val="000000"/>
          <w:sz w:val="28"/>
          <w:szCs w:val="28"/>
        </w:rPr>
        <w:t>ов</w:t>
      </w:r>
      <w:proofErr w:type="spellEnd"/>
      <w:r w:rsidRPr="00DC0F26">
        <w:rPr>
          <w:rFonts w:ascii="Times New Roman" w:hAnsi="Times New Roman" w:cs="Times New Roman"/>
          <w:color w:val="000000"/>
          <w:sz w:val="28"/>
          <w:szCs w:val="28"/>
        </w:rPr>
        <w:t xml:space="preserve"> Х.К. – </w:t>
      </w:r>
      <w:r w:rsidRPr="00DC0F26">
        <w:rPr>
          <w:rFonts w:ascii="Times New Roman" w:hAnsi="Times New Roman" w:cs="Times New Roman"/>
          <w:color w:val="000000"/>
          <w:sz w:val="28"/>
          <w:szCs w:val="28"/>
          <w:lang w:val="kk-KZ"/>
        </w:rPr>
        <w:t>бас маман</w:t>
      </w:r>
    </w:p>
    <w:p w:rsidR="00DC0F26" w:rsidRPr="00DC0F26" w:rsidRDefault="00DC0F26" w:rsidP="00DC0F26">
      <w:pPr>
        <w:spacing w:before="100" w:beforeAutospacing="1" w:after="100" w:afterAutospacing="1" w:line="240" w:lineRule="auto"/>
        <w:jc w:val="both"/>
        <w:rPr>
          <w:rFonts w:ascii="Times New Roman" w:hAnsi="Times New Roman" w:cs="Times New Roman"/>
          <w:color w:val="000000"/>
          <w:sz w:val="28"/>
          <w:szCs w:val="28"/>
        </w:rPr>
      </w:pPr>
      <w:r w:rsidRPr="00DC0F26">
        <w:rPr>
          <w:rFonts w:ascii="Times New Roman" w:hAnsi="Times New Roman" w:cs="Times New Roman"/>
          <w:color w:val="000000"/>
          <w:sz w:val="28"/>
          <w:szCs w:val="28"/>
          <w:lang w:val="kk-KZ"/>
        </w:rPr>
        <w:t>А</w:t>
      </w:r>
      <w:proofErr w:type="spellStart"/>
      <w:r w:rsidRPr="00DC0F26">
        <w:rPr>
          <w:rFonts w:ascii="Times New Roman" w:hAnsi="Times New Roman" w:cs="Times New Roman"/>
          <w:color w:val="000000"/>
          <w:sz w:val="28"/>
          <w:szCs w:val="28"/>
        </w:rPr>
        <w:t>лиев</w:t>
      </w:r>
      <w:proofErr w:type="spellEnd"/>
      <w:r w:rsidRPr="00DC0F26">
        <w:rPr>
          <w:rFonts w:ascii="Times New Roman" w:hAnsi="Times New Roman" w:cs="Times New Roman"/>
          <w:color w:val="000000"/>
          <w:sz w:val="28"/>
          <w:szCs w:val="28"/>
        </w:rPr>
        <w:t xml:space="preserve"> Б.А. – </w:t>
      </w:r>
      <w:r w:rsidRPr="00DC0F26">
        <w:rPr>
          <w:rFonts w:ascii="Times New Roman" w:hAnsi="Times New Roman" w:cs="Times New Roman"/>
          <w:color w:val="000000"/>
          <w:sz w:val="28"/>
          <w:szCs w:val="28"/>
          <w:lang w:val="kk-KZ"/>
        </w:rPr>
        <w:t xml:space="preserve">бас маман </w:t>
      </w:r>
      <w:r w:rsidRPr="00DC0F26">
        <w:rPr>
          <w:rFonts w:ascii="Times New Roman" w:hAnsi="Times New Roman" w:cs="Times New Roman"/>
          <w:color w:val="000000"/>
          <w:sz w:val="28"/>
          <w:szCs w:val="28"/>
        </w:rPr>
        <w:t>– техник</w:t>
      </w:r>
      <w:r w:rsidRPr="00DC0F26">
        <w:rPr>
          <w:rFonts w:ascii="Times New Roman" w:hAnsi="Times New Roman" w:cs="Times New Roman"/>
          <w:color w:val="000000"/>
          <w:sz w:val="28"/>
          <w:szCs w:val="28"/>
          <w:lang w:val="kk-KZ"/>
        </w:rPr>
        <w:t xml:space="preserve">алық еңбек </w:t>
      </w:r>
      <w:r w:rsidRPr="00DC0F26">
        <w:rPr>
          <w:rFonts w:ascii="Times New Roman" w:hAnsi="Times New Roman" w:cs="Times New Roman"/>
          <w:color w:val="000000"/>
          <w:sz w:val="28"/>
          <w:szCs w:val="28"/>
        </w:rPr>
        <w:t>инспектор</w:t>
      </w:r>
      <w:r w:rsidRPr="00DC0F26">
        <w:rPr>
          <w:rFonts w:ascii="Times New Roman" w:hAnsi="Times New Roman" w:cs="Times New Roman"/>
          <w:color w:val="000000"/>
          <w:sz w:val="28"/>
          <w:szCs w:val="28"/>
          <w:lang w:val="kk-KZ"/>
        </w:rPr>
        <w:t>ы</w:t>
      </w:r>
    </w:p>
    <w:p w:rsidR="00DC0F26" w:rsidRDefault="00DC0F26" w:rsidP="00DC0F26">
      <w:pPr>
        <w:jc w:val="both"/>
        <w:rPr>
          <w:b/>
          <w:sz w:val="28"/>
          <w:szCs w:val="28"/>
          <w:lang w:val="kk-KZ"/>
        </w:rPr>
      </w:pPr>
      <w:r>
        <w:rPr>
          <w:b/>
          <w:sz w:val="28"/>
          <w:szCs w:val="28"/>
          <w:lang w:val="kk-KZ"/>
        </w:rPr>
        <w:t xml:space="preserve"> </w:t>
      </w:r>
    </w:p>
    <w:p w:rsidR="002C007B" w:rsidRPr="00DC0F26" w:rsidRDefault="002C007B">
      <w:pPr>
        <w:rPr>
          <w:lang w:val="kk-KZ"/>
        </w:rPr>
      </w:pPr>
    </w:p>
    <w:sectPr w:rsidR="002C007B" w:rsidRPr="00DC0F26" w:rsidSect="00DC0F26">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0F26"/>
    <w:rsid w:val="002C007B"/>
    <w:rsid w:val="00DC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3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1959</Words>
  <Characters>11169</Characters>
  <Application>Microsoft Office Word</Application>
  <DocSecurity>0</DocSecurity>
  <Lines>93</Lines>
  <Paragraphs>26</Paragraphs>
  <ScaleCrop>false</ScaleCrop>
  <Company>SPecialiST RePack</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2017-07-14T09:21:00Z</dcterms:created>
  <dcterms:modified xsi:type="dcterms:W3CDTF">2017-07-14T09:22:00Z</dcterms:modified>
</cp:coreProperties>
</file>