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43C" w:rsidRDefault="00DC243C"/>
    <w:tbl>
      <w:tblPr>
        <w:tblpPr w:leftFromText="180" w:rightFromText="180" w:vertAnchor="page" w:horzAnchor="margin" w:tblpY="601"/>
        <w:tblW w:w="10173" w:type="dxa"/>
        <w:tblBorders>
          <w:bottom w:val="thinThickSmallGap" w:sz="24" w:space="0" w:color="3366FF"/>
        </w:tblBorders>
        <w:tblLook w:val="01E0"/>
      </w:tblPr>
      <w:tblGrid>
        <w:gridCol w:w="4068"/>
        <w:gridCol w:w="2136"/>
        <w:gridCol w:w="3969"/>
      </w:tblGrid>
      <w:tr w:rsidR="00961E54" w:rsidRPr="00961E54" w:rsidTr="00961E54">
        <w:trPr>
          <w:trHeight w:val="1431"/>
        </w:trPr>
        <w:tc>
          <w:tcPr>
            <w:tcW w:w="4068" w:type="dxa"/>
            <w:tcBorders>
              <w:top w:val="nil"/>
              <w:left w:val="nil"/>
              <w:bottom w:val="thinThickSmallGap" w:sz="24" w:space="0" w:color="3366FF"/>
              <w:right w:val="nil"/>
            </w:tcBorders>
            <w:vAlign w:val="center"/>
            <w:hideMark/>
          </w:tcPr>
          <w:p w:rsidR="00961E54" w:rsidRPr="00961E54" w:rsidRDefault="00DC243C" w:rsidP="00961E54">
            <w:pPr>
              <w:jc w:val="center"/>
              <w:rPr>
                <w:rFonts w:ascii="Times New Roman" w:eastAsia="Times New Roman" w:hAnsi="Times New Roman" w:cs="Times New Roman"/>
                <w:b/>
                <w:color w:val="3366FF"/>
                <w:sz w:val="18"/>
                <w:szCs w:val="18"/>
                <w:lang w:val="kk-KZ"/>
              </w:rPr>
            </w:pPr>
            <w:r w:rsidRPr="0090540A">
              <w:rPr>
                <w:rFonts w:ascii="Times New Roman" w:hAnsi="Times New Roman" w:cs="Times New Roman"/>
                <w:b/>
                <w:color w:val="3366FF"/>
                <w:sz w:val="18"/>
                <w:szCs w:val="18"/>
                <w:lang w:val="kk-KZ"/>
              </w:rPr>
              <w:t xml:space="preserve"> </w:t>
            </w:r>
            <w:r w:rsidR="00961E54" w:rsidRPr="0090540A">
              <w:rPr>
                <w:rFonts w:ascii="Times New Roman" w:hAnsi="Times New Roman" w:cs="Times New Roman"/>
                <w:b/>
                <w:color w:val="3366FF"/>
                <w:sz w:val="18"/>
                <w:szCs w:val="18"/>
                <w:lang w:val="kk-KZ"/>
              </w:rPr>
              <w:t>«</w:t>
            </w:r>
            <w:r w:rsidR="00961E54" w:rsidRPr="00961E54">
              <w:rPr>
                <w:rFonts w:ascii="Times New Roman" w:hAnsi="Times New Roman" w:cs="Times New Roman"/>
                <w:b/>
                <w:color w:val="3366FF"/>
                <w:sz w:val="18"/>
                <w:szCs w:val="18"/>
                <w:lang w:val="kk-KZ"/>
              </w:rPr>
              <w:t>ҚАЗАҚСТАНДЫҚ САЛАЛЫҚБІЛІМ ЖӘНЕ ҒЫЛЫМ ҚЫЗМЕТКЕРЛЕРІНІҢ КӘСІПТІК ОДАҒЫ»ҚОҒАМДЫҚ БІРЛЕСТІГІ</w:t>
            </w:r>
          </w:p>
        </w:tc>
        <w:tc>
          <w:tcPr>
            <w:tcW w:w="2136" w:type="dxa"/>
            <w:tcBorders>
              <w:top w:val="nil"/>
              <w:left w:val="nil"/>
              <w:bottom w:val="thinThickSmallGap" w:sz="24" w:space="0" w:color="3366FF"/>
              <w:right w:val="nil"/>
            </w:tcBorders>
            <w:hideMark/>
          </w:tcPr>
          <w:p w:rsidR="00961E54" w:rsidRPr="00961E54" w:rsidRDefault="00961E54">
            <w:pPr>
              <w:jc w:val="center"/>
              <w:rPr>
                <w:rFonts w:ascii="Times New Roman" w:hAnsi="Times New Roman" w:cs="Times New Roman"/>
                <w:sz w:val="20"/>
                <w:szCs w:val="20"/>
                <w:lang w:val="kk-KZ"/>
              </w:rPr>
            </w:pPr>
            <w:r w:rsidRPr="00961E54">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15240</wp:posOffset>
                  </wp:positionH>
                  <wp:positionV relativeFrom="paragraph">
                    <wp:posOffset>3810</wp:posOffset>
                  </wp:positionV>
                  <wp:extent cx="1099820" cy="912495"/>
                  <wp:effectExtent l="19050" t="0" r="508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099820" cy="912495"/>
                          </a:xfrm>
                          <a:prstGeom prst="rect">
                            <a:avLst/>
                          </a:prstGeom>
                          <a:noFill/>
                        </pic:spPr>
                      </pic:pic>
                    </a:graphicData>
                  </a:graphic>
                </wp:anchor>
              </w:drawing>
            </w:r>
          </w:p>
        </w:tc>
        <w:tc>
          <w:tcPr>
            <w:tcW w:w="3969" w:type="dxa"/>
            <w:tcBorders>
              <w:top w:val="nil"/>
              <w:left w:val="nil"/>
              <w:bottom w:val="thinThickSmallGap" w:sz="24" w:space="0" w:color="3366FF"/>
              <w:right w:val="nil"/>
            </w:tcBorders>
            <w:vAlign w:val="center"/>
            <w:hideMark/>
          </w:tcPr>
          <w:p w:rsidR="00961E54" w:rsidRPr="00961E54" w:rsidRDefault="00961E54">
            <w:pPr>
              <w:pStyle w:val="1"/>
              <w:rPr>
                <w:rFonts w:eastAsiaTheme="minorEastAsia"/>
                <w:color w:val="3366FF"/>
                <w:sz w:val="18"/>
                <w:szCs w:val="18"/>
              </w:rPr>
            </w:pPr>
            <w:r w:rsidRPr="00961E54">
              <w:rPr>
                <w:rFonts w:eastAsiaTheme="minorEastAsia"/>
                <w:color w:val="3366FF"/>
                <w:sz w:val="18"/>
                <w:szCs w:val="18"/>
                <w:lang w:val="ru-RU"/>
              </w:rPr>
              <w:t xml:space="preserve">ОБЩЕСТВЕННОЕ </w:t>
            </w:r>
            <w:r w:rsidRPr="00961E54">
              <w:rPr>
                <w:rFonts w:eastAsiaTheme="minorEastAsia"/>
                <w:color w:val="3366FF"/>
                <w:sz w:val="18"/>
                <w:szCs w:val="18"/>
              </w:rPr>
              <w:t>ОБЪЕДИНЕНИЕ</w:t>
            </w:r>
          </w:p>
          <w:p w:rsidR="00961E54" w:rsidRPr="00961E54" w:rsidRDefault="00961E54">
            <w:pPr>
              <w:ind w:right="-108"/>
              <w:jc w:val="center"/>
              <w:rPr>
                <w:rFonts w:ascii="Times New Roman" w:hAnsi="Times New Roman" w:cs="Times New Roman"/>
                <w:b/>
                <w:color w:val="3366FF"/>
                <w:sz w:val="18"/>
                <w:szCs w:val="18"/>
              </w:rPr>
            </w:pPr>
            <w:r w:rsidRPr="00961E54">
              <w:rPr>
                <w:rFonts w:ascii="Times New Roman" w:hAnsi="Times New Roman" w:cs="Times New Roman"/>
                <w:b/>
                <w:color w:val="3366FF"/>
                <w:sz w:val="18"/>
                <w:szCs w:val="18"/>
              </w:rPr>
              <w:t>«КАЗАХСТАНСКИЙ ОТРАСЛЕВОЙ ПРОФЕССИОНАЛЬНЫЙ СОЮЗ РАБОТНИКОВ ОБРАЗОВАНИЯ ИНАУКИ»</w:t>
            </w:r>
          </w:p>
        </w:tc>
      </w:tr>
    </w:tbl>
    <w:p w:rsidR="00FD2BFE" w:rsidRPr="00FD2BFE" w:rsidRDefault="00FD2BFE" w:rsidP="009F596D">
      <w:pPr>
        <w:tabs>
          <w:tab w:val="left" w:pos="900"/>
        </w:tabs>
        <w:spacing w:after="0" w:line="240" w:lineRule="auto"/>
        <w:jc w:val="center"/>
        <w:rPr>
          <w:rFonts w:ascii="Times New Roman" w:hAnsi="Times New Roman" w:cs="Times New Roman"/>
          <w:b/>
          <w:sz w:val="28"/>
          <w:szCs w:val="28"/>
        </w:rPr>
      </w:pPr>
      <w:r w:rsidRPr="00FD2BFE">
        <w:rPr>
          <w:rFonts w:ascii="Times New Roman" w:hAnsi="Times New Roman" w:cs="Times New Roman"/>
          <w:b/>
          <w:sz w:val="28"/>
          <w:szCs w:val="28"/>
          <w:lang w:val="kk-KZ"/>
        </w:rPr>
        <w:t>КЕ</w:t>
      </w:r>
      <w:r w:rsidR="009F596D">
        <w:rPr>
          <w:rFonts w:ascii="Times New Roman" w:hAnsi="Times New Roman" w:cs="Times New Roman"/>
          <w:b/>
          <w:sz w:val="28"/>
          <w:szCs w:val="28"/>
          <w:lang w:val="kk-KZ"/>
        </w:rPr>
        <w:t>Ң</w:t>
      </w:r>
      <w:r w:rsidRPr="00FD2BFE">
        <w:rPr>
          <w:rFonts w:ascii="Times New Roman" w:hAnsi="Times New Roman" w:cs="Times New Roman"/>
          <w:b/>
          <w:sz w:val="28"/>
          <w:szCs w:val="28"/>
          <w:lang w:val="kk-KZ"/>
        </w:rPr>
        <w:t>ЕС                                                     СОВЕТ</w:t>
      </w:r>
    </w:p>
    <w:p w:rsidR="009F596D" w:rsidRDefault="009F596D" w:rsidP="009F596D">
      <w:pPr>
        <w:tabs>
          <w:tab w:val="left" w:pos="900"/>
        </w:tabs>
        <w:spacing w:after="0" w:line="240" w:lineRule="auto"/>
        <w:jc w:val="center"/>
        <w:rPr>
          <w:rFonts w:ascii="Times New Roman" w:hAnsi="Times New Roman" w:cs="Times New Roman"/>
          <w:b/>
          <w:sz w:val="28"/>
          <w:szCs w:val="28"/>
          <w:lang w:val="kk-KZ"/>
        </w:rPr>
      </w:pPr>
    </w:p>
    <w:p w:rsidR="00FD2BFE" w:rsidRDefault="00FD2BFE" w:rsidP="009F596D">
      <w:pPr>
        <w:tabs>
          <w:tab w:val="left" w:pos="900"/>
        </w:tabs>
        <w:spacing w:after="0" w:line="240" w:lineRule="auto"/>
        <w:jc w:val="center"/>
        <w:rPr>
          <w:rFonts w:ascii="Times New Roman" w:hAnsi="Times New Roman" w:cs="Times New Roman"/>
          <w:b/>
          <w:sz w:val="28"/>
          <w:szCs w:val="28"/>
          <w:lang w:val="kk-KZ"/>
        </w:rPr>
      </w:pPr>
      <w:r w:rsidRPr="00FD2BFE">
        <w:rPr>
          <w:rFonts w:ascii="Times New Roman" w:hAnsi="Times New Roman" w:cs="Times New Roman"/>
          <w:b/>
          <w:sz w:val="28"/>
          <w:szCs w:val="28"/>
          <w:lang w:val="kk-KZ"/>
        </w:rPr>
        <w:t>ҚАУЛЫ     ПОСТАНОВЛЕНИЕ</w:t>
      </w:r>
    </w:p>
    <w:p w:rsidR="009F596D" w:rsidRPr="00FD2BFE" w:rsidRDefault="009F596D" w:rsidP="009F596D">
      <w:pPr>
        <w:tabs>
          <w:tab w:val="left" w:pos="900"/>
        </w:tabs>
        <w:spacing w:after="0" w:line="240" w:lineRule="auto"/>
        <w:jc w:val="center"/>
        <w:rPr>
          <w:rFonts w:ascii="Times New Roman" w:hAnsi="Times New Roman" w:cs="Times New Roman"/>
          <w:b/>
          <w:sz w:val="28"/>
          <w:szCs w:val="28"/>
          <w:lang w:val="kk-KZ"/>
        </w:rPr>
      </w:pPr>
    </w:p>
    <w:p w:rsidR="00D30C5D" w:rsidRPr="00AC1236" w:rsidRDefault="00FD2BFE" w:rsidP="00FD2BFE">
      <w:pPr>
        <w:jc w:val="both"/>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           25. 02. 2021</w:t>
      </w:r>
      <w:r w:rsidR="00AC1236">
        <w:rPr>
          <w:rFonts w:ascii="Times New Roman" w:hAnsi="Times New Roman" w:cs="Times New Roman"/>
          <w:b/>
          <w:color w:val="000000"/>
          <w:sz w:val="28"/>
          <w:szCs w:val="28"/>
          <w:lang w:val="kk-KZ"/>
        </w:rPr>
        <w:t xml:space="preserve"> </w:t>
      </w:r>
      <w:r w:rsidR="000C283C">
        <w:rPr>
          <w:rFonts w:ascii="Times New Roman" w:hAnsi="Times New Roman" w:cs="Times New Roman"/>
          <w:b/>
          <w:color w:val="000000"/>
          <w:sz w:val="28"/>
          <w:szCs w:val="28"/>
          <w:lang w:val="kk-KZ"/>
        </w:rPr>
        <w:t>ж</w:t>
      </w:r>
      <w:r w:rsidRPr="00FD2BFE">
        <w:rPr>
          <w:rFonts w:ascii="Times New Roman" w:hAnsi="Times New Roman" w:cs="Times New Roman"/>
          <w:b/>
          <w:color w:val="000000"/>
          <w:sz w:val="28"/>
          <w:szCs w:val="28"/>
          <w:lang w:val="kk-KZ"/>
        </w:rPr>
        <w:t xml:space="preserve">.                </w:t>
      </w:r>
      <w:r w:rsidR="00AC1236">
        <w:rPr>
          <w:rFonts w:ascii="Times New Roman" w:hAnsi="Times New Roman" w:cs="Times New Roman"/>
          <w:b/>
          <w:color w:val="000000"/>
          <w:sz w:val="28"/>
          <w:szCs w:val="28"/>
          <w:lang w:val="kk-KZ"/>
        </w:rPr>
        <w:tab/>
      </w:r>
      <w:r w:rsidR="00AC1236">
        <w:rPr>
          <w:rFonts w:ascii="Times New Roman" w:hAnsi="Times New Roman" w:cs="Times New Roman"/>
          <w:b/>
          <w:color w:val="000000"/>
          <w:sz w:val="28"/>
          <w:szCs w:val="28"/>
          <w:lang w:val="kk-KZ"/>
        </w:rPr>
        <w:tab/>
      </w:r>
      <w:r w:rsidR="00AC1236">
        <w:rPr>
          <w:rFonts w:ascii="Times New Roman" w:hAnsi="Times New Roman" w:cs="Times New Roman"/>
          <w:b/>
          <w:color w:val="000000"/>
          <w:sz w:val="28"/>
          <w:szCs w:val="28"/>
          <w:lang w:val="kk-KZ"/>
        </w:rPr>
        <w:tab/>
      </w:r>
      <w:r w:rsidR="00AC1236">
        <w:rPr>
          <w:rFonts w:ascii="Times New Roman" w:hAnsi="Times New Roman" w:cs="Times New Roman"/>
          <w:b/>
          <w:color w:val="000000"/>
          <w:sz w:val="28"/>
          <w:szCs w:val="28"/>
          <w:lang w:val="kk-KZ"/>
        </w:rPr>
        <w:tab/>
      </w:r>
      <w:r w:rsidR="00AC1236">
        <w:rPr>
          <w:rFonts w:ascii="Times New Roman" w:hAnsi="Times New Roman" w:cs="Times New Roman"/>
          <w:b/>
          <w:color w:val="000000"/>
          <w:sz w:val="28"/>
          <w:szCs w:val="28"/>
          <w:lang w:val="kk-KZ"/>
        </w:rPr>
        <w:tab/>
      </w:r>
      <w:r w:rsidRPr="00FD2BFE">
        <w:rPr>
          <w:rFonts w:ascii="Times New Roman" w:hAnsi="Times New Roman" w:cs="Times New Roman"/>
          <w:b/>
          <w:color w:val="000000"/>
          <w:sz w:val="28"/>
          <w:szCs w:val="28"/>
          <w:lang w:val="kk-KZ"/>
        </w:rPr>
        <w:t xml:space="preserve"> </w:t>
      </w:r>
      <w:r w:rsidR="00DC243C">
        <w:rPr>
          <w:rFonts w:ascii="Times New Roman" w:hAnsi="Times New Roman" w:cs="Times New Roman"/>
          <w:b/>
          <w:color w:val="000000"/>
          <w:sz w:val="28"/>
          <w:szCs w:val="28"/>
          <w:lang w:val="kk-KZ"/>
        </w:rPr>
        <w:tab/>
      </w:r>
      <w:r w:rsidRPr="00AC1236">
        <w:rPr>
          <w:rFonts w:ascii="Times New Roman" w:hAnsi="Times New Roman" w:cs="Times New Roman"/>
          <w:b/>
          <w:color w:val="000000"/>
          <w:sz w:val="28"/>
          <w:szCs w:val="28"/>
          <w:lang w:val="kk-KZ"/>
        </w:rPr>
        <w:t xml:space="preserve">№ </w:t>
      </w:r>
      <w:r w:rsidR="00DC243C">
        <w:rPr>
          <w:rFonts w:ascii="Times New Roman" w:hAnsi="Times New Roman" w:cs="Times New Roman"/>
          <w:b/>
          <w:color w:val="000000"/>
          <w:sz w:val="28"/>
          <w:szCs w:val="28"/>
          <w:lang w:val="kk-KZ"/>
        </w:rPr>
        <w:t>3,  2-т.</w:t>
      </w:r>
    </w:p>
    <w:p w:rsidR="00BE5AAE" w:rsidRDefault="00BE5AAE" w:rsidP="009F596D">
      <w:pPr>
        <w:spacing w:after="0" w:line="240" w:lineRule="auto"/>
        <w:ind w:firstLine="709"/>
        <w:contextualSpacing/>
        <w:rPr>
          <w:rFonts w:ascii="Times New Roman" w:hAnsi="Times New Roman"/>
          <w:sz w:val="28"/>
          <w:szCs w:val="28"/>
          <w:lang w:val="kk-KZ"/>
        </w:rPr>
      </w:pPr>
      <w:r>
        <w:rPr>
          <w:rFonts w:ascii="Times New Roman" w:hAnsi="Times New Roman"/>
          <w:sz w:val="28"/>
          <w:szCs w:val="28"/>
          <w:lang w:val="kk-KZ"/>
        </w:rPr>
        <w:t xml:space="preserve">Кәсіподақтың </w:t>
      </w:r>
      <w:r w:rsidRPr="00537A75">
        <w:rPr>
          <w:rFonts w:ascii="Times New Roman" w:hAnsi="Times New Roman"/>
          <w:sz w:val="28"/>
          <w:szCs w:val="28"/>
          <w:lang w:val="kk-KZ"/>
        </w:rPr>
        <w:t xml:space="preserve">XIV </w:t>
      </w:r>
      <w:r>
        <w:rPr>
          <w:rFonts w:ascii="Times New Roman" w:hAnsi="Times New Roman"/>
          <w:sz w:val="28"/>
          <w:szCs w:val="28"/>
          <w:lang w:val="kk-KZ"/>
        </w:rPr>
        <w:t xml:space="preserve">съезі мен </w:t>
      </w:r>
    </w:p>
    <w:p w:rsidR="00BE5AAE" w:rsidRDefault="00BE5AAE" w:rsidP="009F596D">
      <w:pPr>
        <w:spacing w:after="0" w:line="240" w:lineRule="auto"/>
        <w:ind w:firstLine="709"/>
        <w:contextualSpacing/>
        <w:rPr>
          <w:rFonts w:ascii="Times New Roman" w:hAnsi="Times New Roman"/>
          <w:sz w:val="28"/>
          <w:szCs w:val="28"/>
          <w:lang w:val="kk-KZ"/>
        </w:rPr>
      </w:pPr>
      <w:r>
        <w:rPr>
          <w:rFonts w:ascii="Times New Roman" w:hAnsi="Times New Roman"/>
          <w:sz w:val="28"/>
          <w:szCs w:val="28"/>
          <w:lang w:val="kk-KZ"/>
        </w:rPr>
        <w:t>Қ</w:t>
      </w:r>
      <w:r w:rsidRPr="00537A75">
        <w:rPr>
          <w:rFonts w:ascii="Times New Roman" w:hAnsi="Times New Roman"/>
          <w:sz w:val="28"/>
          <w:szCs w:val="28"/>
          <w:lang w:val="kk-KZ"/>
        </w:rPr>
        <w:t xml:space="preserve">азақстандық салалық білім және ғылым </w:t>
      </w:r>
    </w:p>
    <w:p w:rsidR="00BE5AAE" w:rsidRDefault="00BE5AAE" w:rsidP="009F596D">
      <w:pPr>
        <w:spacing w:after="0" w:line="240" w:lineRule="auto"/>
        <w:ind w:firstLine="709"/>
        <w:contextualSpacing/>
        <w:rPr>
          <w:rFonts w:ascii="Times New Roman" w:hAnsi="Times New Roman"/>
          <w:sz w:val="28"/>
          <w:szCs w:val="28"/>
          <w:lang w:val="kk-KZ"/>
        </w:rPr>
      </w:pPr>
      <w:r w:rsidRPr="00537A75">
        <w:rPr>
          <w:rFonts w:ascii="Times New Roman" w:hAnsi="Times New Roman"/>
          <w:sz w:val="28"/>
          <w:szCs w:val="28"/>
          <w:lang w:val="kk-KZ"/>
        </w:rPr>
        <w:t xml:space="preserve">қызметкерлерінің кәсіподағы қызметінің </w:t>
      </w:r>
    </w:p>
    <w:p w:rsidR="00BE5AAE" w:rsidRDefault="00BE5AAE" w:rsidP="009F596D">
      <w:pPr>
        <w:spacing w:after="0" w:line="240" w:lineRule="auto"/>
        <w:ind w:firstLine="709"/>
        <w:contextualSpacing/>
        <w:rPr>
          <w:rFonts w:ascii="Times New Roman" w:hAnsi="Times New Roman"/>
          <w:sz w:val="28"/>
          <w:szCs w:val="28"/>
          <w:lang w:val="kk-KZ"/>
        </w:rPr>
      </w:pPr>
      <w:r w:rsidRPr="00537A75">
        <w:rPr>
          <w:rFonts w:ascii="Times New Roman" w:hAnsi="Times New Roman"/>
          <w:sz w:val="28"/>
          <w:szCs w:val="28"/>
          <w:lang w:val="kk-KZ"/>
        </w:rPr>
        <w:t>2019-2024 жылдарға арналған</w:t>
      </w:r>
      <w:r>
        <w:rPr>
          <w:rFonts w:ascii="Times New Roman" w:hAnsi="Times New Roman"/>
          <w:sz w:val="28"/>
          <w:szCs w:val="28"/>
          <w:lang w:val="kk-KZ"/>
        </w:rPr>
        <w:t xml:space="preserve"> бағдарламасының </w:t>
      </w:r>
    </w:p>
    <w:p w:rsidR="00BE5AAE" w:rsidRDefault="00BE5AAE" w:rsidP="009F596D">
      <w:pPr>
        <w:spacing w:after="0" w:line="240" w:lineRule="auto"/>
        <w:ind w:firstLine="709"/>
        <w:contextualSpacing/>
        <w:rPr>
          <w:rFonts w:ascii="Times New Roman" w:hAnsi="Times New Roman"/>
          <w:sz w:val="28"/>
          <w:szCs w:val="28"/>
          <w:lang w:val="kk-KZ"/>
        </w:rPr>
      </w:pPr>
      <w:r>
        <w:rPr>
          <w:rFonts w:ascii="Times New Roman" w:hAnsi="Times New Roman"/>
          <w:sz w:val="28"/>
          <w:szCs w:val="28"/>
          <w:lang w:val="kk-KZ"/>
        </w:rPr>
        <w:t xml:space="preserve">шешімдерін жүзеге асыру бойынша кәсіподақ </w:t>
      </w:r>
    </w:p>
    <w:p w:rsidR="00BE5AAE" w:rsidRDefault="00BE5AAE" w:rsidP="009F596D">
      <w:pPr>
        <w:spacing w:after="0" w:line="240" w:lineRule="auto"/>
        <w:ind w:firstLine="709"/>
        <w:contextualSpacing/>
        <w:rPr>
          <w:rFonts w:ascii="Times New Roman" w:hAnsi="Times New Roman"/>
          <w:sz w:val="28"/>
          <w:szCs w:val="28"/>
          <w:lang w:val="kk-KZ"/>
        </w:rPr>
      </w:pPr>
      <w:r>
        <w:rPr>
          <w:rFonts w:ascii="Times New Roman" w:hAnsi="Times New Roman"/>
          <w:sz w:val="28"/>
          <w:szCs w:val="28"/>
          <w:lang w:val="kk-KZ"/>
        </w:rPr>
        <w:t xml:space="preserve">органдары мен ұйымдарының қызмет ету </w:t>
      </w:r>
    </w:p>
    <w:p w:rsidR="00BE5AAE" w:rsidRDefault="00BE5AAE" w:rsidP="009F596D">
      <w:pPr>
        <w:spacing w:after="0" w:line="240" w:lineRule="auto"/>
        <w:ind w:firstLine="709"/>
        <w:contextualSpacing/>
        <w:rPr>
          <w:rFonts w:ascii="Times New Roman" w:hAnsi="Times New Roman"/>
          <w:sz w:val="28"/>
          <w:szCs w:val="28"/>
          <w:lang w:val="kk-KZ"/>
        </w:rPr>
      </w:pPr>
      <w:r>
        <w:rPr>
          <w:rFonts w:ascii="Times New Roman" w:hAnsi="Times New Roman"/>
          <w:sz w:val="28"/>
          <w:szCs w:val="28"/>
          <w:lang w:val="kk-KZ"/>
        </w:rPr>
        <w:t xml:space="preserve">тиімділігін одан әрі арттырудың міндеттері мен </w:t>
      </w:r>
    </w:p>
    <w:p w:rsidR="0090540A" w:rsidRPr="0090540A" w:rsidRDefault="00BE5AAE" w:rsidP="009F596D">
      <w:pPr>
        <w:spacing w:after="0" w:line="240" w:lineRule="auto"/>
        <w:ind w:firstLine="709"/>
        <w:contextualSpacing/>
        <w:rPr>
          <w:rFonts w:ascii="Times New Roman" w:hAnsi="Times New Roman" w:cs="Times New Roman"/>
          <w:sz w:val="28"/>
          <w:szCs w:val="28"/>
          <w:lang w:val="kk-KZ"/>
        </w:rPr>
      </w:pPr>
      <w:r>
        <w:rPr>
          <w:rFonts w:ascii="Times New Roman" w:hAnsi="Times New Roman"/>
          <w:sz w:val="28"/>
          <w:szCs w:val="28"/>
          <w:lang w:val="kk-KZ"/>
        </w:rPr>
        <w:t>шаралары туралы.</w:t>
      </w:r>
    </w:p>
    <w:p w:rsidR="00FB3DC6" w:rsidRPr="00AC1236" w:rsidRDefault="00FB3DC6" w:rsidP="0090540A">
      <w:pPr>
        <w:spacing w:after="0" w:line="240" w:lineRule="auto"/>
        <w:contextualSpacing/>
        <w:jc w:val="both"/>
        <w:rPr>
          <w:rFonts w:ascii="Times New Roman" w:hAnsi="Times New Roman" w:cs="Times New Roman"/>
          <w:sz w:val="28"/>
          <w:szCs w:val="28"/>
          <w:lang w:val="kk-KZ"/>
        </w:rPr>
      </w:pPr>
    </w:p>
    <w:p w:rsidR="005D367E" w:rsidRPr="00AC1236" w:rsidRDefault="0090540A" w:rsidP="009F596D">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Қазақстандық салалық білім жне ғылым қызметкерлері кәсіподағының</w:t>
      </w:r>
      <w:r w:rsidR="00BB2517">
        <w:rPr>
          <w:rFonts w:ascii="Times New Roman" w:hAnsi="Times New Roman" w:cs="Times New Roman"/>
          <w:sz w:val="28"/>
          <w:szCs w:val="28"/>
          <w:lang w:val="kk-KZ"/>
        </w:rPr>
        <w:t xml:space="preserve"> төрайымы А.</w:t>
      </w:r>
      <w:r w:rsidR="00AC1236">
        <w:rPr>
          <w:rFonts w:ascii="Times New Roman" w:hAnsi="Times New Roman" w:cs="Times New Roman"/>
          <w:sz w:val="28"/>
          <w:szCs w:val="28"/>
          <w:lang w:val="kk-KZ"/>
        </w:rPr>
        <w:t xml:space="preserve"> </w:t>
      </w:r>
      <w:r w:rsidR="00BB2517">
        <w:rPr>
          <w:rFonts w:ascii="Times New Roman" w:hAnsi="Times New Roman" w:cs="Times New Roman"/>
          <w:sz w:val="28"/>
          <w:szCs w:val="28"/>
          <w:lang w:val="kk-KZ"/>
        </w:rPr>
        <w:t xml:space="preserve">Мұқашеваның баяндамасын тыңдап және талқылап, Кәсіподақтың Салалық Кеңесі </w:t>
      </w:r>
      <w:r w:rsidR="005D367E" w:rsidRPr="00AC1236">
        <w:rPr>
          <w:rFonts w:ascii="Times New Roman" w:hAnsi="Times New Roman" w:cs="Times New Roman"/>
          <w:sz w:val="28"/>
          <w:szCs w:val="28"/>
          <w:lang w:val="kk-KZ"/>
        </w:rPr>
        <w:t>XIV</w:t>
      </w:r>
      <w:r w:rsidR="00AC1236">
        <w:rPr>
          <w:rFonts w:ascii="Times New Roman" w:hAnsi="Times New Roman" w:cs="Times New Roman"/>
          <w:sz w:val="28"/>
          <w:szCs w:val="28"/>
          <w:lang w:val="kk-KZ"/>
        </w:rPr>
        <w:t xml:space="preserve"> </w:t>
      </w:r>
      <w:r w:rsidR="005D367E">
        <w:rPr>
          <w:rFonts w:ascii="Times New Roman" w:hAnsi="Times New Roman" w:cs="Times New Roman"/>
          <w:sz w:val="28"/>
          <w:szCs w:val="28"/>
          <w:lang w:val="kk-KZ"/>
        </w:rPr>
        <w:t xml:space="preserve">Съезден кейінгі өткен мерзімде салалық кәсіподақ пен мүшелік ұйымдар қызметі салалық кәсіподақ қызметінің Бағдарламасы мен Съезд нұсқаулықтарын іске асыруға, білім және ғылым саласы қызметкерлерініңкоронавирус эпидемиясынан туындаған ең маңызды еңбек және әлеуметтік-еңбек проблемаларын шешуге бағытталғанын атап өтті.   </w:t>
      </w:r>
    </w:p>
    <w:p w:rsidR="005D367E" w:rsidRDefault="005D367E" w:rsidP="009F596D">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жағдайда Салалық Кеңес, барлық деңгейлердегі </w:t>
      </w:r>
      <w:r w:rsidR="005214C2">
        <w:rPr>
          <w:rFonts w:ascii="Times New Roman" w:hAnsi="Times New Roman" w:cs="Times New Roman"/>
          <w:sz w:val="28"/>
          <w:szCs w:val="28"/>
          <w:lang w:val="kk-KZ"/>
        </w:rPr>
        <w:t xml:space="preserve">кәсіподақ органдары білім басқармасының органдарымен және жұмыс берушілермен бірлесіп, еңбек ұжымдарын тұрақты жұмыспен, жалақының уақытында төленуімен қамтамасыз ету, қызметкерлерге әлеуметтік кепілдіктердің қадағалануы жөнінде тәжірибелік шаралар қабылдады. </w:t>
      </w:r>
    </w:p>
    <w:p w:rsidR="005214C2" w:rsidRDefault="005214C2" w:rsidP="00002399">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мәселелерді шешуде Кәсіподақтың </w:t>
      </w:r>
      <w:r w:rsidR="00002399">
        <w:rPr>
          <w:rFonts w:ascii="Times New Roman" w:hAnsi="Times New Roman" w:cs="Times New Roman"/>
          <w:sz w:val="28"/>
          <w:szCs w:val="28"/>
          <w:lang w:val="kk-KZ"/>
        </w:rPr>
        <w:t>білім беру ұйымдарындағы еңбек саласында заңдылық режимін қамтамасыз ету жөніндегі жұмыс берушілерге Үндеуі, Салалық Кеңестің жұмыстың бос тұрып қалуы кезінде қызметкерлерге кепілді төлемдер қамтамасыз ету мәселелері бойынша салалық және аймақтық келісімдерге толықтырулар енгізу жөнінде</w:t>
      </w:r>
      <w:r w:rsidR="00AA6850">
        <w:rPr>
          <w:rFonts w:ascii="Times New Roman" w:hAnsi="Times New Roman" w:cs="Times New Roman"/>
          <w:sz w:val="28"/>
          <w:szCs w:val="28"/>
          <w:lang w:val="kk-KZ"/>
        </w:rPr>
        <w:t>гі</w:t>
      </w:r>
      <w:r w:rsidR="00002399">
        <w:rPr>
          <w:rFonts w:ascii="Times New Roman" w:hAnsi="Times New Roman" w:cs="Times New Roman"/>
          <w:sz w:val="28"/>
          <w:szCs w:val="28"/>
          <w:lang w:val="kk-KZ"/>
        </w:rPr>
        <w:t xml:space="preserve"> Нұсқаулықтары, республиканың барлық аймақтарының білім және ғылым саласы өкілдерінің қатысуымен еңбек қатынастарына қатысты барлық пр</w:t>
      </w:r>
      <w:r w:rsidR="00AA6850">
        <w:rPr>
          <w:rFonts w:ascii="Times New Roman" w:hAnsi="Times New Roman" w:cs="Times New Roman"/>
          <w:sz w:val="28"/>
          <w:szCs w:val="28"/>
          <w:lang w:val="kk-KZ"/>
        </w:rPr>
        <w:t>облемалар бойынша онлайн режим</w:t>
      </w:r>
      <w:r w:rsidR="00002399">
        <w:rPr>
          <w:rFonts w:ascii="Times New Roman" w:hAnsi="Times New Roman" w:cs="Times New Roman"/>
          <w:sz w:val="28"/>
          <w:szCs w:val="28"/>
          <w:lang w:val="kk-KZ"/>
        </w:rPr>
        <w:t xml:space="preserve">де білім және ғылым Министрлігімен және Салалық Кеңеспен аймақтық семинарлар өткізу және пандемия жағдайында қабылданған басқа да шаралар септігін тигізді.  </w:t>
      </w:r>
    </w:p>
    <w:p w:rsidR="00AA6850" w:rsidRDefault="00AA6850" w:rsidP="00002399">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Карантин шараларын енгізу кезінде салалық кәсіподақ ұйымдары жаппай кең көлемді «Біз біргеміз!» атты қайырымдылық акциясын өткізді. </w:t>
      </w:r>
      <w:r w:rsidR="009128EB">
        <w:rPr>
          <w:rFonts w:ascii="Times New Roman" w:hAnsi="Times New Roman" w:cs="Times New Roman"/>
          <w:sz w:val="28"/>
          <w:szCs w:val="28"/>
          <w:lang w:val="kk-KZ"/>
        </w:rPr>
        <w:lastRenderedPageBreak/>
        <w:t xml:space="preserve">Қашықтықтан оқытуды қамтамасыз ету мақсатында, кәсіподақ бюджеті қаражатының есебінен мектептерге 1000-нан астам ноутбук бөлінді. </w:t>
      </w:r>
    </w:p>
    <w:p w:rsidR="009128EB" w:rsidRDefault="009128EB" w:rsidP="00002399">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Салалық Кеңес жүйелі түрде әлеуметтік әріптестікті дамыту жұмысын жүргізеді. Ағымдағы жыл</w:t>
      </w:r>
      <w:r w:rsidR="00A85733">
        <w:rPr>
          <w:rFonts w:ascii="Times New Roman" w:hAnsi="Times New Roman" w:cs="Times New Roman"/>
          <w:sz w:val="28"/>
          <w:szCs w:val="28"/>
          <w:lang w:val="kk-KZ"/>
        </w:rPr>
        <w:t xml:space="preserve">ғы </w:t>
      </w:r>
      <w:r>
        <w:rPr>
          <w:rFonts w:ascii="Times New Roman" w:hAnsi="Times New Roman" w:cs="Times New Roman"/>
          <w:sz w:val="28"/>
          <w:szCs w:val="28"/>
          <w:lang w:val="kk-KZ"/>
        </w:rPr>
        <w:t>1</w:t>
      </w:r>
      <w:r w:rsidR="00A8573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ақпан күні </w:t>
      </w:r>
      <w:r w:rsidR="00A97232">
        <w:rPr>
          <w:rFonts w:ascii="Times New Roman" w:hAnsi="Times New Roman" w:cs="Times New Roman"/>
          <w:sz w:val="28"/>
          <w:szCs w:val="28"/>
          <w:lang w:val="kk-KZ"/>
        </w:rPr>
        <w:t xml:space="preserve">білім саласындағы әлеуметтік саясатты, ҚР «Педагог мәртебесі туралы» Заңын, білім және ғылымды дамытудың 2020-2025 жылдарға арналған Мемлекеттік бағдарламасын іске асыруға бағытталған </w:t>
      </w:r>
      <w:r w:rsidR="00DD788C">
        <w:rPr>
          <w:rFonts w:ascii="Times New Roman" w:hAnsi="Times New Roman" w:cs="Times New Roman"/>
          <w:sz w:val="28"/>
          <w:szCs w:val="28"/>
          <w:lang w:val="kk-KZ"/>
        </w:rPr>
        <w:t>білім және ғылым Министрлігі, жұмыс берушілер Ассоциациясы мен Салалық кәсіподақ арасындағы 2021-202</w:t>
      </w:r>
      <w:r w:rsidR="00A85733">
        <w:rPr>
          <w:rFonts w:ascii="Times New Roman" w:hAnsi="Times New Roman" w:cs="Times New Roman"/>
          <w:sz w:val="28"/>
          <w:szCs w:val="28"/>
          <w:lang w:val="kk-KZ"/>
        </w:rPr>
        <w:t>3</w:t>
      </w:r>
      <w:r w:rsidR="00DD788C">
        <w:rPr>
          <w:rFonts w:ascii="Times New Roman" w:hAnsi="Times New Roman" w:cs="Times New Roman"/>
          <w:sz w:val="28"/>
          <w:szCs w:val="28"/>
          <w:lang w:val="kk-KZ"/>
        </w:rPr>
        <w:t xml:space="preserve"> жылдарға арналған Салалық келісімге қол қойып, іске асырылуда. </w:t>
      </w:r>
    </w:p>
    <w:p w:rsidR="00002399" w:rsidRDefault="00DD788C" w:rsidP="00002399">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Салалық кәсіподақ білім саласындағы әлеуметтік-еңбек қатынастары мәселелері бойынша норма шығармашылық қызметке белсенді қатысады. Салалық кәсіподақтың қызметкерлердің әлеуметтік-экономикалық құқықтары мен кепілдіктерін қорғау мәселелерінде жергілікті билік органдарының қызметіне белсенді қатысуы мақсатында, білім саласының 350 өкілі, сондай-ақ кәсіподақ қызметкерлері мен белсенділері 2021 жылғы 10</w:t>
      </w:r>
      <w:r w:rsidR="00A8573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қаңтарда республиканың облыстық, аудандық және қалалық мәслихаттарына депутаттыққа сайланды.  </w:t>
      </w:r>
    </w:p>
    <w:p w:rsidR="00DD788C" w:rsidRDefault="00DD788C" w:rsidP="00002399">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Өткен мерзімде салалық кәсіподақ кадрлар мен активті </w:t>
      </w:r>
      <w:r w:rsidR="00840377">
        <w:rPr>
          <w:rFonts w:ascii="Times New Roman" w:hAnsi="Times New Roman" w:cs="Times New Roman"/>
          <w:sz w:val="28"/>
          <w:szCs w:val="28"/>
          <w:lang w:val="kk-KZ"/>
        </w:rPr>
        <w:t>оқытуды</w:t>
      </w:r>
      <w:r w:rsidR="0090426A">
        <w:rPr>
          <w:rFonts w:ascii="Times New Roman" w:hAnsi="Times New Roman" w:cs="Times New Roman"/>
          <w:sz w:val="28"/>
          <w:szCs w:val="28"/>
          <w:lang w:val="kk-KZ"/>
        </w:rPr>
        <w:t xml:space="preserve">,кәсіподақтың ақпараттық қызметін </w:t>
      </w:r>
      <w:r w:rsidR="00840377">
        <w:rPr>
          <w:rFonts w:ascii="Times New Roman" w:hAnsi="Times New Roman" w:cs="Times New Roman"/>
          <w:sz w:val="28"/>
          <w:szCs w:val="28"/>
          <w:lang w:val="kk-KZ"/>
        </w:rPr>
        <w:t>жетілдіру саласында съезд нұсқаулары</w:t>
      </w:r>
      <w:r w:rsidR="0090426A">
        <w:rPr>
          <w:rFonts w:ascii="Times New Roman" w:hAnsi="Times New Roman" w:cs="Times New Roman"/>
          <w:sz w:val="28"/>
          <w:szCs w:val="28"/>
          <w:lang w:val="kk-KZ"/>
        </w:rPr>
        <w:t>н</w:t>
      </w:r>
      <w:r w:rsidR="00840377">
        <w:rPr>
          <w:rFonts w:ascii="Times New Roman" w:hAnsi="Times New Roman" w:cs="Times New Roman"/>
          <w:sz w:val="28"/>
          <w:szCs w:val="28"/>
          <w:lang w:val="kk-KZ"/>
        </w:rPr>
        <w:t xml:space="preserve"> іске асыру жөнінде ұйымдастырушылық шараларды жүзеге асырды. </w:t>
      </w:r>
    </w:p>
    <w:p w:rsidR="0090426A" w:rsidRDefault="0090426A" w:rsidP="009F596D">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Кәсіподақтың Атқару комитеті </w:t>
      </w:r>
      <w:r w:rsidR="00E47354">
        <w:rPr>
          <w:rFonts w:ascii="Times New Roman" w:hAnsi="Times New Roman" w:cs="Times New Roman"/>
          <w:sz w:val="28"/>
          <w:szCs w:val="28"/>
          <w:lang w:val="kk-KZ"/>
        </w:rPr>
        <w:t xml:space="preserve">Кәсіподақта Оқу орталығын және цифрландыруды құру туралы шешім қабылдап, кәсіподақ кадрлары мен активін оқыту Тұжырымдамасын бекітті.  </w:t>
      </w:r>
    </w:p>
    <w:p w:rsidR="00B0721E" w:rsidRPr="00AC1236" w:rsidRDefault="00E47354" w:rsidP="009F596D">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Кәсіподақ ұйымдарында еңбекті қорғау және еңбек қауіпсіздігі саласында мақсатты бағытталған жұмыс жүзеге асырылып, қоғамдық инспекторлар қызметін жандандыруға </w:t>
      </w:r>
      <w:r w:rsidR="00B0721E">
        <w:rPr>
          <w:rFonts w:ascii="Times New Roman" w:hAnsi="Times New Roman" w:cs="Times New Roman"/>
          <w:sz w:val="28"/>
          <w:szCs w:val="28"/>
          <w:lang w:val="kk-KZ"/>
        </w:rPr>
        <w:t xml:space="preserve">олардың жыл сайынғы Республикалық «Еңбекті қорғау жөніндегі үздік техникалық инспектор» байқауына қатысуы оң әсер етеді.  </w:t>
      </w:r>
    </w:p>
    <w:p w:rsidR="00B0721E" w:rsidRPr="00B0721E" w:rsidRDefault="00B0721E" w:rsidP="00B0721E">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кәсіподақ ұйымдарын әлеуметтік қорғау, ұйымдастырушылық қызметін нығайту саласында </w:t>
      </w:r>
      <w:r w:rsidRPr="00AC1236">
        <w:rPr>
          <w:rFonts w:ascii="Times New Roman" w:hAnsi="Times New Roman" w:cs="Times New Roman"/>
          <w:sz w:val="28"/>
          <w:szCs w:val="28"/>
          <w:lang w:val="kk-KZ"/>
        </w:rPr>
        <w:t>XIV</w:t>
      </w:r>
      <w:r w:rsidR="00A8573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съезбен қойылған бағдарламалық нұсқаулықтар мен міндеттер қатарын шешу кәсіподақ органдары мен ұйымдарының қызметін жандандыруды талап етеді.  </w:t>
      </w:r>
    </w:p>
    <w:p w:rsidR="008A5814" w:rsidRDefault="00246DC1" w:rsidP="009F596D">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Жекеленген мүшелік ұйымдарда еңбек заңнамасын қадағалауға қоғамдық бақылауды ұйымдастыру нәтижелілігі төмен болып отыр, бұл кәсіподақ мүшелерін құқықтық қорғау жұмысының тиімділігіне кері ықпал етеді.  </w:t>
      </w:r>
      <w:r w:rsidR="008A5814">
        <w:rPr>
          <w:rFonts w:ascii="Times New Roman" w:hAnsi="Times New Roman" w:cs="Times New Roman"/>
          <w:sz w:val="28"/>
          <w:szCs w:val="28"/>
          <w:lang w:val="kk-KZ"/>
        </w:rPr>
        <w:t xml:space="preserve">Кәсіподақ органдары мен ұйымдары кәсіподақ мүшелерінің еңбек құқықтарын қорғауда лайықты жауапкершілік танытпайтын немқұрайдылық фактілерінің орын алу жағдайлары бар.  </w:t>
      </w:r>
    </w:p>
    <w:p w:rsidR="00796C99" w:rsidRPr="008A5814" w:rsidRDefault="00796C99" w:rsidP="009F596D">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Мүшелік кәсіподақ жарналарын жалпы жинау жөніндегі Кәсіподақ жарғысының талаптарын  барлық мүшелік ұйымдар орындамайды. </w:t>
      </w:r>
    </w:p>
    <w:p w:rsidR="008A5814" w:rsidRDefault="008A5814" w:rsidP="009F596D">
      <w:pPr>
        <w:spacing w:after="0" w:line="240" w:lineRule="auto"/>
        <w:ind w:firstLine="709"/>
        <w:contextualSpacing/>
        <w:jc w:val="both"/>
        <w:rPr>
          <w:rFonts w:ascii="Times New Roman" w:hAnsi="Times New Roman" w:cs="Times New Roman"/>
          <w:sz w:val="28"/>
          <w:szCs w:val="28"/>
          <w:lang w:val="kk-KZ"/>
        </w:rPr>
      </w:pPr>
    </w:p>
    <w:p w:rsidR="00A85733" w:rsidRDefault="00A85733">
      <w:pPr>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4E1A6A" w:rsidRPr="008A5814" w:rsidRDefault="007C72F1" w:rsidP="009F596D">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Қазақстандық салалық білім және ғылым қызметкерлері кәсіподағы</w:t>
      </w:r>
      <w:r w:rsidRPr="008A5814">
        <w:rPr>
          <w:rFonts w:ascii="Times New Roman" w:hAnsi="Times New Roman" w:cs="Times New Roman"/>
          <w:sz w:val="28"/>
          <w:szCs w:val="28"/>
          <w:lang w:val="kk-KZ"/>
        </w:rPr>
        <w:t xml:space="preserve">ның Кеңесі </w:t>
      </w:r>
      <w:r w:rsidRPr="00B57AE6">
        <w:rPr>
          <w:rFonts w:ascii="Times New Roman" w:hAnsi="Times New Roman" w:cs="Times New Roman"/>
          <w:b/>
          <w:sz w:val="28"/>
          <w:szCs w:val="28"/>
          <w:lang w:val="kk-KZ"/>
        </w:rPr>
        <w:t>ҚАУЛЫ  ЕТЕДІ</w:t>
      </w:r>
      <w:r w:rsidR="004E1A6A" w:rsidRPr="00B57AE6">
        <w:rPr>
          <w:rFonts w:ascii="Times New Roman" w:hAnsi="Times New Roman" w:cs="Times New Roman"/>
          <w:b/>
          <w:sz w:val="28"/>
          <w:szCs w:val="28"/>
          <w:lang w:val="kk-KZ"/>
        </w:rPr>
        <w:t>:</w:t>
      </w:r>
    </w:p>
    <w:p w:rsidR="009820B3" w:rsidRDefault="00F90419" w:rsidP="009F596D">
      <w:pPr>
        <w:spacing w:after="0" w:line="240" w:lineRule="auto"/>
        <w:ind w:firstLine="709"/>
        <w:jc w:val="both"/>
        <w:rPr>
          <w:rFonts w:ascii="Times New Roman" w:hAnsi="Times New Roman" w:cs="Times New Roman"/>
          <w:sz w:val="28"/>
          <w:szCs w:val="28"/>
          <w:lang w:val="kk-KZ"/>
        </w:rPr>
      </w:pPr>
      <w:r w:rsidRPr="009820B3">
        <w:rPr>
          <w:rFonts w:ascii="Times New Roman" w:hAnsi="Times New Roman" w:cs="Times New Roman"/>
          <w:sz w:val="28"/>
          <w:szCs w:val="28"/>
          <w:lang w:val="kk-KZ"/>
        </w:rPr>
        <w:t xml:space="preserve">1. </w:t>
      </w:r>
      <w:r w:rsidR="009820B3">
        <w:rPr>
          <w:rFonts w:ascii="Times New Roman" w:hAnsi="Times New Roman" w:cs="Times New Roman"/>
          <w:sz w:val="28"/>
          <w:szCs w:val="28"/>
          <w:lang w:val="kk-KZ"/>
        </w:rPr>
        <w:t xml:space="preserve">Салалық кәсіподақтың барлық деңгейлеріндегі мүшелік ұйымдардың, кәсіподақ органдары мен ұйымдарының маңызды және бірінші кезектегі міндеті - Қазақстандық салалық білім және ғылым қызметкерлері кәсіподағы қызметінің 2019-2024 жылдарға арналған Бағдарламасын орындау жөніндегі тәжірибелік шараларды іске асыру, Қазақстан Республикасының «Педагог мәртебесі туралы» Заңында, білім және ғылымды дамытудың 2020-2025 жылдарға арналған Мемлекеттік бағдарламасында анықталған білім және ғылым саласында әлеуметтік саясатты шешуге қатысу болып есептелсін. </w:t>
      </w:r>
    </w:p>
    <w:p w:rsidR="004C13F7" w:rsidRPr="00AC1236" w:rsidRDefault="00811B4C" w:rsidP="009F596D">
      <w:pPr>
        <w:spacing w:after="0" w:line="240" w:lineRule="auto"/>
        <w:ind w:firstLine="709"/>
        <w:jc w:val="both"/>
        <w:rPr>
          <w:rFonts w:ascii="Times New Roman" w:hAnsi="Times New Roman" w:cs="Times New Roman"/>
          <w:sz w:val="28"/>
          <w:szCs w:val="28"/>
          <w:lang w:val="kk-KZ"/>
        </w:rPr>
      </w:pPr>
      <w:r w:rsidRPr="004C13F7">
        <w:rPr>
          <w:rFonts w:ascii="Times New Roman" w:hAnsi="Times New Roman" w:cs="Times New Roman"/>
          <w:sz w:val="28"/>
          <w:szCs w:val="28"/>
          <w:lang w:val="kk-KZ"/>
        </w:rPr>
        <w:t xml:space="preserve">2. </w:t>
      </w:r>
      <w:r w:rsidR="003F7871">
        <w:rPr>
          <w:rFonts w:ascii="Times New Roman" w:hAnsi="Times New Roman" w:cs="Times New Roman"/>
          <w:sz w:val="28"/>
          <w:szCs w:val="28"/>
          <w:lang w:val="kk-KZ"/>
        </w:rPr>
        <w:t xml:space="preserve">Бұл мақсатта, кәсіподақтың </w:t>
      </w:r>
      <w:r w:rsidR="004C13F7">
        <w:rPr>
          <w:rFonts w:ascii="Times New Roman" w:hAnsi="Times New Roman" w:cs="Times New Roman"/>
          <w:sz w:val="28"/>
          <w:szCs w:val="28"/>
          <w:lang w:val="kk-KZ"/>
        </w:rPr>
        <w:t xml:space="preserve">Атқару комитетіне, мүшелік ұйымдарға білім беру саласының барлық ұйымдарында облыстық және аймақтық келісімдердің, ұжымдық шарттардың сапалы жасалуына, оларда қызметкерлер үшін нақты әлеуметтік жеңілдіктер мен кепілдіктердің сақталуына ерекше назар аудара отырып, білім және ғылым саласында әлеуметтік әріптестікті әрі қарай нығайтуға және дамытуға, кәсіподақ мүшелерін әлеуметтік қорғау жөнінде тиімді шаралар жүйесін құруға қол жеткізу ұсынылсын.    </w:t>
      </w:r>
    </w:p>
    <w:p w:rsidR="001E562A" w:rsidRPr="00AC1236" w:rsidRDefault="00560FC9" w:rsidP="009F596D">
      <w:pPr>
        <w:spacing w:after="0" w:line="240" w:lineRule="auto"/>
        <w:ind w:firstLine="709"/>
        <w:jc w:val="both"/>
        <w:rPr>
          <w:rFonts w:ascii="Times New Roman" w:hAnsi="Times New Roman" w:cs="Times New Roman"/>
          <w:sz w:val="28"/>
          <w:szCs w:val="28"/>
          <w:lang w:val="kk-KZ"/>
        </w:rPr>
      </w:pPr>
      <w:r w:rsidRPr="00AC1236">
        <w:rPr>
          <w:rFonts w:ascii="Times New Roman" w:hAnsi="Times New Roman" w:cs="Times New Roman"/>
          <w:sz w:val="28"/>
          <w:szCs w:val="28"/>
          <w:lang w:val="kk-KZ"/>
        </w:rPr>
        <w:t xml:space="preserve">3. </w:t>
      </w:r>
      <w:r w:rsidR="00896F2C">
        <w:rPr>
          <w:rFonts w:ascii="Times New Roman" w:hAnsi="Times New Roman" w:cs="Times New Roman"/>
          <w:sz w:val="28"/>
          <w:szCs w:val="28"/>
          <w:lang w:val="kk-KZ"/>
        </w:rPr>
        <w:t>Кәсіподақтың облыстық, аумақтық ұйымдарына білім саласы қызметкерлерін әлеуметтік-экономикалық қорғау жөніндегі жұмыс тиімділігін арттыру үшін, педагогтардың өмір сүру сапасының әлеуметтік нормативтері мен стандарттарына қатысты аймақтарды экономикалық және әлеуметтік дамыту бағдарламаларын әзі</w:t>
      </w:r>
      <w:r w:rsidR="001E562A">
        <w:rPr>
          <w:rFonts w:ascii="Times New Roman" w:hAnsi="Times New Roman" w:cs="Times New Roman"/>
          <w:sz w:val="28"/>
          <w:szCs w:val="28"/>
          <w:lang w:val="kk-KZ"/>
        </w:rPr>
        <w:t xml:space="preserve">рлеуге және талдауға қатысып, республиканың облыстық, аудандық және қалалық мәслихаттарына депутаттыққа сайланған кәсіподақ қызметкерлері мен белсенділерінің,  білім саласы жұмыскерлерінің қызметін белсенді қолдану ұсынылсын.   </w:t>
      </w:r>
    </w:p>
    <w:p w:rsidR="00211678" w:rsidRPr="00361A22" w:rsidRDefault="004F320D" w:rsidP="009F596D">
      <w:pPr>
        <w:spacing w:after="0" w:line="240" w:lineRule="auto"/>
        <w:ind w:firstLine="709"/>
        <w:jc w:val="both"/>
        <w:rPr>
          <w:rFonts w:ascii="Times New Roman" w:hAnsi="Times New Roman" w:cs="Times New Roman"/>
          <w:sz w:val="28"/>
          <w:szCs w:val="28"/>
          <w:lang w:val="kk-KZ"/>
        </w:rPr>
      </w:pPr>
      <w:r w:rsidRPr="00AC1236">
        <w:rPr>
          <w:rFonts w:ascii="Times New Roman" w:hAnsi="Times New Roman" w:cs="Times New Roman"/>
          <w:sz w:val="28"/>
          <w:szCs w:val="28"/>
          <w:lang w:val="kk-KZ"/>
        </w:rPr>
        <w:t xml:space="preserve">4. </w:t>
      </w:r>
      <w:r w:rsidR="003F7871">
        <w:rPr>
          <w:rFonts w:ascii="Times New Roman" w:hAnsi="Times New Roman" w:cs="Times New Roman"/>
          <w:sz w:val="28"/>
          <w:szCs w:val="28"/>
          <w:lang w:val="kk-KZ"/>
        </w:rPr>
        <w:t xml:space="preserve">Мүшелік ұйымдар қызметінің басымды бағыты кәсіподақ оқуының тиімділігін арттыру болып табылады.  Бұл мақсатта, Кәсіподақтағы кадрлар мен активті оқыту Тұжырымдамасының ережелерін іске асыра отырып, кәсіподақ оқуының жүйелілігі мен үздіксіздігін қамтамасыз етіп, </w:t>
      </w:r>
      <w:r w:rsidR="00361A22">
        <w:rPr>
          <w:rFonts w:ascii="Times New Roman" w:hAnsi="Times New Roman" w:cs="Times New Roman"/>
          <w:sz w:val="28"/>
          <w:szCs w:val="28"/>
          <w:lang w:val="kk-KZ"/>
        </w:rPr>
        <w:t>оқу мазмұнын, ұйымдастыру нысанын кәсіподақ ұйымдарының алдына қойыл</w:t>
      </w:r>
      <w:r w:rsidR="001E562A">
        <w:rPr>
          <w:rFonts w:ascii="Times New Roman" w:hAnsi="Times New Roman" w:cs="Times New Roman"/>
          <w:sz w:val="28"/>
          <w:szCs w:val="28"/>
          <w:lang w:val="kk-KZ"/>
        </w:rPr>
        <w:t>ғ</w:t>
      </w:r>
      <w:r w:rsidR="00361A22">
        <w:rPr>
          <w:rFonts w:ascii="Times New Roman" w:hAnsi="Times New Roman" w:cs="Times New Roman"/>
          <w:sz w:val="28"/>
          <w:szCs w:val="28"/>
          <w:lang w:val="kk-KZ"/>
        </w:rPr>
        <w:t xml:space="preserve">ан міндеттерді шешу үшін кәсіподақ кадрлары мен активінің дағдыларын дамытуға бағыттау ұсынылсын. </w:t>
      </w:r>
    </w:p>
    <w:p w:rsidR="00407BCD" w:rsidRDefault="00407BCD" w:rsidP="009F596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Салалық Кәсіподақтың Атқару комитетіне, мүшелік ұйымдарға 2021 жыл ішінде Кәсіподақтың Оқу Орталығының, кәсіподақтық оқытудың облыстық және аумақтық курстарының жұмыстарын ұйымдастыруды қамтамасыз ету ұсынылсын.  </w:t>
      </w:r>
    </w:p>
    <w:p w:rsidR="00407BCD" w:rsidRDefault="00314B0E" w:rsidP="00977E28">
      <w:pPr>
        <w:spacing w:after="0" w:line="240" w:lineRule="auto"/>
        <w:ind w:firstLine="709"/>
        <w:jc w:val="both"/>
        <w:rPr>
          <w:rFonts w:ascii="Times New Roman" w:hAnsi="Times New Roman" w:cs="Times New Roman"/>
          <w:sz w:val="28"/>
          <w:szCs w:val="28"/>
          <w:lang w:val="kk-KZ"/>
        </w:rPr>
      </w:pPr>
      <w:r w:rsidRPr="00D87191">
        <w:rPr>
          <w:rFonts w:ascii="Times New Roman" w:hAnsi="Times New Roman" w:cs="Times New Roman"/>
          <w:sz w:val="28"/>
          <w:szCs w:val="28"/>
          <w:lang w:val="kk-KZ"/>
        </w:rPr>
        <w:t xml:space="preserve">5. </w:t>
      </w:r>
      <w:r w:rsidR="00407BCD">
        <w:rPr>
          <w:rFonts w:ascii="Times New Roman" w:hAnsi="Times New Roman" w:cs="Times New Roman"/>
          <w:sz w:val="28"/>
          <w:szCs w:val="28"/>
          <w:lang w:val="kk-KZ"/>
        </w:rPr>
        <w:t xml:space="preserve">Кәсіподақтың </w:t>
      </w:r>
      <w:r w:rsidR="00407BCD" w:rsidRPr="00D87191">
        <w:rPr>
          <w:rFonts w:ascii="Times New Roman" w:hAnsi="Times New Roman" w:cs="Times New Roman"/>
          <w:sz w:val="28"/>
          <w:szCs w:val="28"/>
          <w:lang w:val="kk-KZ"/>
        </w:rPr>
        <w:t>обл</w:t>
      </w:r>
      <w:r w:rsidR="00C9149E" w:rsidRPr="00D87191">
        <w:rPr>
          <w:rFonts w:ascii="Times New Roman" w:hAnsi="Times New Roman" w:cs="Times New Roman"/>
          <w:sz w:val="28"/>
          <w:szCs w:val="28"/>
          <w:lang w:val="kk-KZ"/>
        </w:rPr>
        <w:t>ы</w:t>
      </w:r>
      <w:r w:rsidR="00407BCD">
        <w:rPr>
          <w:rFonts w:ascii="Times New Roman" w:hAnsi="Times New Roman" w:cs="Times New Roman"/>
          <w:sz w:val="28"/>
          <w:szCs w:val="28"/>
          <w:lang w:val="kk-KZ"/>
        </w:rPr>
        <w:t>стық, аумақтық ұйымдарына</w:t>
      </w:r>
      <w:r w:rsidR="00D87191">
        <w:rPr>
          <w:rFonts w:ascii="Times New Roman" w:hAnsi="Times New Roman" w:cs="Times New Roman"/>
          <w:sz w:val="28"/>
          <w:szCs w:val="28"/>
          <w:lang w:val="kk-KZ"/>
        </w:rPr>
        <w:t>жергілікті жерлердегі бастауыш кәсіподақ ұйымдары қызметінің бағыттарын қайта қарап, оларды ең алдымен жарғылық мақсаттар мен міндеттерді шешуге, кәсіподақ мүшелерін әлеуметтік қорғау, кәсіптік мүдделері саласында кәсіподақ Қызметінің Бағдарламасын орын</w:t>
      </w:r>
      <w:r w:rsidR="00977E28">
        <w:rPr>
          <w:rFonts w:ascii="Times New Roman" w:hAnsi="Times New Roman" w:cs="Times New Roman"/>
          <w:sz w:val="28"/>
          <w:szCs w:val="28"/>
          <w:lang w:val="kk-KZ"/>
        </w:rPr>
        <w:t xml:space="preserve">дауға жұмылдыру қажет. Бастауыш кәсіподақ ұйымдарының «Мықты бастауыш-мықты кәсіподақ!» </w:t>
      </w:r>
      <w:r w:rsidR="00977E28">
        <w:rPr>
          <w:rFonts w:ascii="Times New Roman" w:hAnsi="Times New Roman" w:cs="Times New Roman"/>
          <w:sz w:val="28"/>
          <w:szCs w:val="28"/>
          <w:lang w:val="kk-KZ"/>
        </w:rPr>
        <w:lastRenderedPageBreak/>
        <w:t xml:space="preserve">байқау-сайысына белсенді қатысуын қамтамасыз етіп, Қазақстан кәсіподақтарының осы маңызды республикалық акциясын өткізуді кәсіподақ ұйымдарының ұйымдастырушылық қызметін нығайту үшін қолдану ұсынылсын.   </w:t>
      </w:r>
    </w:p>
    <w:p w:rsidR="00765013" w:rsidRPr="0090540A" w:rsidRDefault="00314B0E" w:rsidP="009F596D">
      <w:pPr>
        <w:spacing w:after="0" w:line="240" w:lineRule="auto"/>
        <w:ind w:firstLine="709"/>
        <w:jc w:val="both"/>
        <w:rPr>
          <w:rFonts w:ascii="Times New Roman" w:hAnsi="Times New Roman" w:cs="Times New Roman"/>
          <w:sz w:val="28"/>
          <w:szCs w:val="28"/>
          <w:lang w:val="kk-KZ"/>
        </w:rPr>
      </w:pPr>
      <w:r w:rsidRPr="007C72F1">
        <w:rPr>
          <w:rFonts w:ascii="Times New Roman" w:hAnsi="Times New Roman" w:cs="Times New Roman"/>
          <w:sz w:val="28"/>
          <w:szCs w:val="28"/>
          <w:lang w:val="kk-KZ"/>
        </w:rPr>
        <w:t xml:space="preserve">6. </w:t>
      </w:r>
      <w:r w:rsidR="00E45137">
        <w:rPr>
          <w:rFonts w:ascii="Times New Roman" w:hAnsi="Times New Roman" w:cs="Times New Roman"/>
          <w:sz w:val="28"/>
          <w:szCs w:val="28"/>
          <w:lang w:val="kk-KZ"/>
        </w:rPr>
        <w:t>Салалық Кәсіподақтың Атқару комитеті</w:t>
      </w:r>
      <w:r w:rsidR="00765013">
        <w:rPr>
          <w:rFonts w:ascii="Times New Roman" w:hAnsi="Times New Roman" w:cs="Times New Roman"/>
          <w:sz w:val="28"/>
          <w:szCs w:val="28"/>
          <w:lang w:val="kk-KZ"/>
        </w:rPr>
        <w:t>не</w:t>
      </w:r>
      <w:r w:rsidR="00E45137">
        <w:rPr>
          <w:rFonts w:ascii="Times New Roman" w:hAnsi="Times New Roman" w:cs="Times New Roman"/>
          <w:sz w:val="28"/>
          <w:szCs w:val="28"/>
          <w:lang w:val="kk-KZ"/>
        </w:rPr>
        <w:t>, мүшелік ұйымдар</w:t>
      </w:r>
      <w:r w:rsidR="00765013">
        <w:rPr>
          <w:rFonts w:ascii="Times New Roman" w:hAnsi="Times New Roman" w:cs="Times New Roman"/>
          <w:sz w:val="28"/>
          <w:szCs w:val="28"/>
          <w:lang w:val="kk-KZ"/>
        </w:rPr>
        <w:t xml:space="preserve">ға ақпараттық жұмысты одан әрі жетілдіру, салалық кәсіподақта бірыңғай ақпараттық жүйе құру, заманауи технологияларды енгізу жөнінде шаралар қабылдау ұсынылсын. Облыстық және аумақтық ұйымдар мен олардың құрылымдық бөлімшелерінде ақпараттық жұмыс тиімділігін арттыру үшін, жергілікті жерлерде ақпараттық жұмысты жүргізу мен үйлестіруге жауапты қызметкерлер белгіленсін.    </w:t>
      </w:r>
    </w:p>
    <w:p w:rsidR="00025E20" w:rsidRPr="0090540A" w:rsidRDefault="00CF3315" w:rsidP="009F596D">
      <w:pPr>
        <w:spacing w:after="0" w:line="240" w:lineRule="auto"/>
        <w:ind w:firstLine="709"/>
        <w:jc w:val="both"/>
        <w:rPr>
          <w:rFonts w:ascii="Times New Roman" w:hAnsi="Times New Roman" w:cs="Times New Roman"/>
          <w:sz w:val="28"/>
          <w:szCs w:val="28"/>
          <w:lang w:val="kk-KZ"/>
        </w:rPr>
      </w:pPr>
      <w:r w:rsidRPr="0090540A">
        <w:rPr>
          <w:rFonts w:ascii="Times New Roman" w:hAnsi="Times New Roman" w:cs="Times New Roman"/>
          <w:sz w:val="28"/>
          <w:szCs w:val="28"/>
          <w:lang w:val="kk-KZ"/>
        </w:rPr>
        <w:t xml:space="preserve">7. </w:t>
      </w:r>
      <w:r w:rsidR="00A9154B">
        <w:rPr>
          <w:rFonts w:ascii="Times New Roman" w:hAnsi="Times New Roman" w:cs="Times New Roman"/>
          <w:sz w:val="28"/>
          <w:szCs w:val="28"/>
          <w:lang w:val="kk-KZ"/>
        </w:rPr>
        <w:t xml:space="preserve">Мүшелік ұйымдардың басқарушы </w:t>
      </w:r>
      <w:r w:rsidR="00A9154B" w:rsidRPr="0090540A">
        <w:rPr>
          <w:rFonts w:ascii="Times New Roman" w:hAnsi="Times New Roman" w:cs="Times New Roman"/>
          <w:sz w:val="28"/>
          <w:szCs w:val="28"/>
          <w:lang w:val="kk-KZ"/>
        </w:rPr>
        <w:t xml:space="preserve">органдары </w:t>
      </w:r>
      <w:r w:rsidR="00025E20">
        <w:rPr>
          <w:rFonts w:ascii="Times New Roman" w:hAnsi="Times New Roman" w:cs="Times New Roman"/>
          <w:sz w:val="28"/>
          <w:szCs w:val="28"/>
          <w:lang w:val="kk-KZ"/>
        </w:rPr>
        <w:t xml:space="preserve">басшылардың мүшелік кәсіподақ жарналарын жалпы жинау бойынша индикативті жоспарды орындау жөніндегі жауапкершіліктерін арттырып, «Қазақстандық салалық білім және ғылым қызметкерлерінің кәсіподағы» ҚБ мүшелік кәсіподақ жарналарын төлеу, бөлу және жұмсау тәртібі туралы Ереже» талаптары </w:t>
      </w:r>
      <w:r w:rsidR="00B16086">
        <w:rPr>
          <w:rFonts w:ascii="Times New Roman" w:hAnsi="Times New Roman" w:cs="Times New Roman"/>
          <w:sz w:val="28"/>
          <w:szCs w:val="28"/>
          <w:lang w:val="kk-KZ"/>
        </w:rPr>
        <w:t xml:space="preserve">мен </w:t>
      </w:r>
      <w:r w:rsidR="00025E20">
        <w:rPr>
          <w:rFonts w:ascii="Times New Roman" w:hAnsi="Times New Roman" w:cs="Times New Roman"/>
          <w:sz w:val="28"/>
          <w:szCs w:val="28"/>
          <w:lang w:val="kk-KZ"/>
        </w:rPr>
        <w:t xml:space="preserve">тиісті кәсіподақ органдарының шешімдерін мүлтіксіз орындауын қамтамасыз етсін.    </w:t>
      </w:r>
    </w:p>
    <w:p w:rsidR="008A354D" w:rsidRPr="0090540A" w:rsidRDefault="00A9154B" w:rsidP="009F596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Кәсіподақ Кеңесінің </w:t>
      </w:r>
      <w:r w:rsidRPr="0090540A">
        <w:rPr>
          <w:rFonts w:ascii="Times New Roman" w:hAnsi="Times New Roman" w:cs="Times New Roman"/>
          <w:sz w:val="28"/>
          <w:szCs w:val="28"/>
          <w:lang w:val="kk-KZ"/>
        </w:rPr>
        <w:t>аппараты</w:t>
      </w:r>
      <w:r>
        <w:rPr>
          <w:rFonts w:ascii="Times New Roman" w:hAnsi="Times New Roman" w:cs="Times New Roman"/>
          <w:sz w:val="28"/>
          <w:szCs w:val="28"/>
          <w:lang w:val="kk-KZ"/>
        </w:rPr>
        <w:t>на</w:t>
      </w:r>
      <w:r w:rsidRPr="0090540A">
        <w:rPr>
          <w:rFonts w:ascii="Times New Roman" w:hAnsi="Times New Roman" w:cs="Times New Roman"/>
          <w:sz w:val="28"/>
          <w:szCs w:val="28"/>
          <w:lang w:val="kk-KZ"/>
        </w:rPr>
        <w:t xml:space="preserve"> мүшелік ұйымдардың қаржылық қызметінің тоқсан сайынғы талда</w:t>
      </w:r>
      <w:r>
        <w:rPr>
          <w:rFonts w:ascii="Times New Roman" w:hAnsi="Times New Roman" w:cs="Times New Roman"/>
          <w:sz w:val="28"/>
          <w:szCs w:val="28"/>
          <w:lang w:val="kk-KZ"/>
        </w:rPr>
        <w:t>у</w:t>
      </w:r>
      <w:r w:rsidRPr="0090540A">
        <w:rPr>
          <w:rFonts w:ascii="Times New Roman" w:hAnsi="Times New Roman" w:cs="Times New Roman"/>
          <w:sz w:val="28"/>
          <w:szCs w:val="28"/>
          <w:lang w:val="kk-KZ"/>
        </w:rPr>
        <w:t>ын қамтамасыз ету ұсынылсын.</w:t>
      </w:r>
    </w:p>
    <w:p w:rsidR="00C36EAB" w:rsidRPr="0090540A" w:rsidRDefault="008A354D" w:rsidP="00A9154B">
      <w:pPr>
        <w:spacing w:after="0" w:line="240" w:lineRule="auto"/>
        <w:ind w:firstLine="709"/>
        <w:jc w:val="both"/>
        <w:rPr>
          <w:rFonts w:ascii="Times New Roman" w:hAnsi="Times New Roman" w:cs="Times New Roman"/>
          <w:sz w:val="28"/>
          <w:szCs w:val="28"/>
          <w:lang w:val="kk-KZ"/>
        </w:rPr>
      </w:pPr>
      <w:r w:rsidRPr="0090540A">
        <w:rPr>
          <w:rFonts w:ascii="Times New Roman" w:hAnsi="Times New Roman" w:cs="Times New Roman"/>
          <w:sz w:val="28"/>
          <w:szCs w:val="28"/>
          <w:lang w:val="kk-KZ"/>
        </w:rPr>
        <w:t xml:space="preserve">8.  </w:t>
      </w:r>
      <w:r w:rsidR="00A9154B">
        <w:rPr>
          <w:rFonts w:ascii="Times New Roman" w:hAnsi="Times New Roman" w:cs="Times New Roman"/>
          <w:sz w:val="28"/>
          <w:szCs w:val="28"/>
          <w:lang w:val="kk-KZ"/>
        </w:rPr>
        <w:t xml:space="preserve">Осы Қаулының орындалуын бақылау Кәсіподақ төрайымының орынбасарлары В.Ф.Беженаровқа, А.А.Абиеваға жүктелсін. </w:t>
      </w:r>
    </w:p>
    <w:p w:rsidR="00A9154B" w:rsidRPr="0090540A" w:rsidRDefault="00A9154B" w:rsidP="00A9154B">
      <w:pPr>
        <w:spacing w:after="0" w:line="240" w:lineRule="auto"/>
        <w:ind w:firstLine="709"/>
        <w:jc w:val="both"/>
        <w:rPr>
          <w:rFonts w:ascii="Times New Roman" w:hAnsi="Times New Roman" w:cs="Times New Roman"/>
          <w:sz w:val="28"/>
          <w:szCs w:val="28"/>
          <w:lang w:val="kk-KZ"/>
        </w:rPr>
      </w:pPr>
    </w:p>
    <w:p w:rsidR="00C36EAB" w:rsidRPr="0090540A" w:rsidRDefault="00C36EAB" w:rsidP="00F90419">
      <w:pPr>
        <w:spacing w:after="0" w:line="240" w:lineRule="auto"/>
        <w:jc w:val="both"/>
        <w:rPr>
          <w:rFonts w:ascii="Times New Roman" w:hAnsi="Times New Roman" w:cs="Times New Roman"/>
          <w:sz w:val="28"/>
          <w:szCs w:val="28"/>
          <w:lang w:val="kk-KZ"/>
        </w:rPr>
      </w:pPr>
    </w:p>
    <w:p w:rsidR="00C36EAB" w:rsidRPr="00C36EAB" w:rsidRDefault="00C36EAB" w:rsidP="00F90419">
      <w:pPr>
        <w:spacing w:after="0" w:line="240" w:lineRule="auto"/>
        <w:jc w:val="both"/>
        <w:rPr>
          <w:rFonts w:ascii="Times New Roman" w:hAnsi="Times New Roman" w:cs="Times New Roman"/>
          <w:b/>
          <w:sz w:val="28"/>
          <w:szCs w:val="28"/>
        </w:rPr>
      </w:pPr>
      <w:r w:rsidRPr="0090540A">
        <w:rPr>
          <w:rFonts w:ascii="Times New Roman" w:hAnsi="Times New Roman" w:cs="Times New Roman"/>
          <w:sz w:val="28"/>
          <w:szCs w:val="28"/>
          <w:lang w:val="kk-KZ"/>
        </w:rPr>
        <w:tab/>
      </w:r>
      <w:r w:rsidR="00A9154B">
        <w:rPr>
          <w:rFonts w:ascii="Times New Roman" w:hAnsi="Times New Roman" w:cs="Times New Roman"/>
          <w:b/>
          <w:sz w:val="28"/>
          <w:szCs w:val="28"/>
          <w:lang w:val="kk-KZ"/>
        </w:rPr>
        <w:t>Төрайым</w:t>
      </w:r>
      <w:r w:rsidR="009F596D">
        <w:rPr>
          <w:rFonts w:ascii="Times New Roman" w:hAnsi="Times New Roman" w:cs="Times New Roman"/>
          <w:b/>
          <w:sz w:val="28"/>
          <w:szCs w:val="28"/>
          <w:lang w:val="kk-KZ"/>
        </w:rPr>
        <w:tab/>
      </w:r>
      <w:r w:rsidR="00BE5AAE">
        <w:rPr>
          <w:rFonts w:ascii="Times New Roman" w:hAnsi="Times New Roman" w:cs="Times New Roman"/>
          <w:b/>
          <w:sz w:val="28"/>
          <w:szCs w:val="28"/>
          <w:lang w:val="kk-KZ"/>
        </w:rPr>
        <w:tab/>
      </w:r>
      <w:r w:rsidR="00BE5AAE">
        <w:rPr>
          <w:rFonts w:ascii="Times New Roman" w:hAnsi="Times New Roman" w:cs="Times New Roman"/>
          <w:b/>
          <w:sz w:val="28"/>
          <w:szCs w:val="28"/>
          <w:lang w:val="kk-KZ"/>
        </w:rPr>
        <w:tab/>
      </w:r>
      <w:r w:rsidR="00DC243C">
        <w:rPr>
          <w:rFonts w:ascii="Times New Roman" w:hAnsi="Times New Roman" w:cs="Times New Roman"/>
          <w:b/>
          <w:sz w:val="28"/>
          <w:szCs w:val="28"/>
          <w:lang w:val="kk-KZ"/>
        </w:rPr>
        <w:tab/>
      </w:r>
      <w:r w:rsidR="00BE5AAE">
        <w:rPr>
          <w:rFonts w:ascii="Times New Roman" w:hAnsi="Times New Roman" w:cs="Times New Roman"/>
          <w:b/>
          <w:sz w:val="28"/>
          <w:szCs w:val="28"/>
          <w:lang w:val="kk-KZ"/>
        </w:rPr>
        <w:tab/>
      </w:r>
      <w:r w:rsidR="00BE5AAE">
        <w:rPr>
          <w:rFonts w:ascii="Times New Roman" w:hAnsi="Times New Roman" w:cs="Times New Roman"/>
          <w:b/>
          <w:sz w:val="28"/>
          <w:szCs w:val="28"/>
          <w:lang w:val="kk-KZ"/>
        </w:rPr>
        <w:tab/>
      </w:r>
      <w:r w:rsidR="00BE5AAE">
        <w:rPr>
          <w:rFonts w:ascii="Times New Roman" w:hAnsi="Times New Roman" w:cs="Times New Roman"/>
          <w:b/>
          <w:sz w:val="28"/>
          <w:szCs w:val="28"/>
          <w:lang w:val="kk-KZ"/>
        </w:rPr>
        <w:tab/>
      </w:r>
      <w:r w:rsidR="00BE5AAE">
        <w:rPr>
          <w:rFonts w:ascii="Times New Roman" w:hAnsi="Times New Roman" w:cs="Times New Roman"/>
          <w:b/>
          <w:sz w:val="28"/>
          <w:szCs w:val="28"/>
          <w:lang w:val="kk-KZ"/>
        </w:rPr>
        <w:tab/>
      </w:r>
      <w:r w:rsidR="009F596D" w:rsidRPr="00C36EAB">
        <w:rPr>
          <w:rFonts w:ascii="Times New Roman" w:hAnsi="Times New Roman" w:cs="Times New Roman"/>
          <w:b/>
          <w:sz w:val="28"/>
          <w:szCs w:val="28"/>
        </w:rPr>
        <w:t>А.</w:t>
      </w:r>
      <w:r w:rsidR="00BE5AAE">
        <w:rPr>
          <w:rFonts w:ascii="Times New Roman" w:hAnsi="Times New Roman" w:cs="Times New Roman"/>
          <w:b/>
          <w:sz w:val="28"/>
          <w:szCs w:val="28"/>
        </w:rPr>
        <w:t xml:space="preserve"> </w:t>
      </w:r>
      <w:r w:rsidR="00A9154B">
        <w:rPr>
          <w:rFonts w:ascii="Times New Roman" w:hAnsi="Times New Roman" w:cs="Times New Roman"/>
          <w:b/>
          <w:sz w:val="28"/>
          <w:szCs w:val="28"/>
        </w:rPr>
        <w:t>Мұқ</w:t>
      </w:r>
      <w:r w:rsidRPr="00C36EAB">
        <w:rPr>
          <w:rFonts w:ascii="Times New Roman" w:hAnsi="Times New Roman" w:cs="Times New Roman"/>
          <w:b/>
          <w:sz w:val="28"/>
          <w:szCs w:val="28"/>
        </w:rPr>
        <w:t>ашева</w:t>
      </w:r>
    </w:p>
    <w:p w:rsidR="008A354D" w:rsidRPr="00F90419" w:rsidRDefault="008A354D" w:rsidP="00F904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D30C5D" w:rsidRDefault="00D30C5D" w:rsidP="00F90419">
      <w:pPr>
        <w:spacing w:after="0" w:line="240" w:lineRule="auto"/>
        <w:ind w:left="-142" w:firstLine="1135"/>
        <w:contextualSpacing/>
        <w:jc w:val="both"/>
        <w:rPr>
          <w:rFonts w:ascii="Times New Roman" w:hAnsi="Times New Roman" w:cs="Times New Roman"/>
          <w:sz w:val="28"/>
          <w:szCs w:val="28"/>
        </w:rPr>
      </w:pPr>
    </w:p>
    <w:p w:rsidR="00D30C5D" w:rsidRPr="00D30C5D" w:rsidRDefault="00D30C5D" w:rsidP="00FB3DC6">
      <w:pPr>
        <w:spacing w:after="0" w:line="240" w:lineRule="auto"/>
        <w:ind w:left="-284" w:firstLine="1135"/>
        <w:contextualSpacing/>
        <w:jc w:val="both"/>
        <w:rPr>
          <w:rFonts w:ascii="Times New Roman" w:hAnsi="Times New Roman" w:cs="Times New Roman"/>
          <w:sz w:val="28"/>
          <w:szCs w:val="28"/>
        </w:rPr>
      </w:pPr>
      <w:bookmarkStart w:id="0" w:name="_GoBack"/>
      <w:bookmarkEnd w:id="0"/>
    </w:p>
    <w:sectPr w:rsidR="00D30C5D" w:rsidRPr="00D30C5D" w:rsidSect="00FA25B4">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F94" w:rsidRDefault="00326F94" w:rsidP="0092294A">
      <w:pPr>
        <w:spacing w:after="0" w:line="240" w:lineRule="auto"/>
      </w:pPr>
      <w:r>
        <w:separator/>
      </w:r>
    </w:p>
  </w:endnote>
  <w:endnote w:type="continuationSeparator" w:id="1">
    <w:p w:rsidR="00326F94" w:rsidRDefault="00326F94" w:rsidP="009229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14704"/>
    </w:sdtPr>
    <w:sdtContent>
      <w:p w:rsidR="008A354D" w:rsidRDefault="00171DD7">
        <w:pPr>
          <w:pStyle w:val="a5"/>
          <w:jc w:val="center"/>
        </w:pPr>
        <w:r>
          <w:fldChar w:fldCharType="begin"/>
        </w:r>
        <w:r w:rsidR="00242325">
          <w:instrText xml:space="preserve"> PAGE   \* MERGEFORMAT </w:instrText>
        </w:r>
        <w:r>
          <w:fldChar w:fldCharType="separate"/>
        </w:r>
        <w:r w:rsidR="00DC243C">
          <w:rPr>
            <w:noProof/>
          </w:rPr>
          <w:t>4</w:t>
        </w:r>
        <w:r>
          <w:rPr>
            <w:noProof/>
          </w:rPr>
          <w:fldChar w:fldCharType="end"/>
        </w:r>
      </w:p>
    </w:sdtContent>
  </w:sdt>
  <w:p w:rsidR="008A354D" w:rsidRDefault="008A354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F94" w:rsidRDefault="00326F94" w:rsidP="0092294A">
      <w:pPr>
        <w:spacing w:after="0" w:line="240" w:lineRule="auto"/>
      </w:pPr>
      <w:r>
        <w:separator/>
      </w:r>
    </w:p>
  </w:footnote>
  <w:footnote w:type="continuationSeparator" w:id="1">
    <w:p w:rsidR="00326F94" w:rsidRDefault="00326F94" w:rsidP="009229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050F1"/>
    <w:multiLevelType w:val="hybridMultilevel"/>
    <w:tmpl w:val="E8024A2E"/>
    <w:lvl w:ilvl="0" w:tplc="6572440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9523B"/>
    <w:rsid w:val="00002399"/>
    <w:rsid w:val="00025E20"/>
    <w:rsid w:val="0003259B"/>
    <w:rsid w:val="00040C1D"/>
    <w:rsid w:val="000446D7"/>
    <w:rsid w:val="00073262"/>
    <w:rsid w:val="000B03EF"/>
    <w:rsid w:val="000C283C"/>
    <w:rsid w:val="0011476F"/>
    <w:rsid w:val="00171DD7"/>
    <w:rsid w:val="001E562A"/>
    <w:rsid w:val="001F290C"/>
    <w:rsid w:val="00211678"/>
    <w:rsid w:val="002263B6"/>
    <w:rsid w:val="00242325"/>
    <w:rsid w:val="00246DC1"/>
    <w:rsid w:val="002B2813"/>
    <w:rsid w:val="002E0B30"/>
    <w:rsid w:val="002E5441"/>
    <w:rsid w:val="002F5862"/>
    <w:rsid w:val="00314B0E"/>
    <w:rsid w:val="00326F94"/>
    <w:rsid w:val="003353DF"/>
    <w:rsid w:val="00361A22"/>
    <w:rsid w:val="00383EC4"/>
    <w:rsid w:val="003C0BB8"/>
    <w:rsid w:val="003C3328"/>
    <w:rsid w:val="003E09A0"/>
    <w:rsid w:val="003F1B8F"/>
    <w:rsid w:val="003F7871"/>
    <w:rsid w:val="00407BCD"/>
    <w:rsid w:val="00455AB5"/>
    <w:rsid w:val="00476FBF"/>
    <w:rsid w:val="004B37DC"/>
    <w:rsid w:val="004B4F94"/>
    <w:rsid w:val="004B7646"/>
    <w:rsid w:val="004C13F7"/>
    <w:rsid w:val="004E1A6A"/>
    <w:rsid w:val="004F2C18"/>
    <w:rsid w:val="004F2EAB"/>
    <w:rsid w:val="004F320D"/>
    <w:rsid w:val="005214C2"/>
    <w:rsid w:val="00560FC9"/>
    <w:rsid w:val="0058781C"/>
    <w:rsid w:val="0059523B"/>
    <w:rsid w:val="005A1A3A"/>
    <w:rsid w:val="005B1AF4"/>
    <w:rsid w:val="005D367E"/>
    <w:rsid w:val="006243B8"/>
    <w:rsid w:val="00662747"/>
    <w:rsid w:val="00662C81"/>
    <w:rsid w:val="006B1B0A"/>
    <w:rsid w:val="006B31A3"/>
    <w:rsid w:val="006C7015"/>
    <w:rsid w:val="006E06CF"/>
    <w:rsid w:val="006F5556"/>
    <w:rsid w:val="0070190C"/>
    <w:rsid w:val="0073719B"/>
    <w:rsid w:val="00765013"/>
    <w:rsid w:val="007800BF"/>
    <w:rsid w:val="00783DD2"/>
    <w:rsid w:val="00787967"/>
    <w:rsid w:val="00796C99"/>
    <w:rsid w:val="007C72F1"/>
    <w:rsid w:val="00811B4C"/>
    <w:rsid w:val="008170B5"/>
    <w:rsid w:val="00832FD4"/>
    <w:rsid w:val="00840377"/>
    <w:rsid w:val="00896F2C"/>
    <w:rsid w:val="008A354D"/>
    <w:rsid w:val="008A5814"/>
    <w:rsid w:val="008B6D07"/>
    <w:rsid w:val="008F2AAF"/>
    <w:rsid w:val="00902417"/>
    <w:rsid w:val="0090426A"/>
    <w:rsid w:val="0090540A"/>
    <w:rsid w:val="00906FD2"/>
    <w:rsid w:val="009128EB"/>
    <w:rsid w:val="0092294A"/>
    <w:rsid w:val="00937A97"/>
    <w:rsid w:val="00961E54"/>
    <w:rsid w:val="00975983"/>
    <w:rsid w:val="00977E28"/>
    <w:rsid w:val="009820B3"/>
    <w:rsid w:val="009F596D"/>
    <w:rsid w:val="00A457C3"/>
    <w:rsid w:val="00A518AC"/>
    <w:rsid w:val="00A85733"/>
    <w:rsid w:val="00A9154B"/>
    <w:rsid w:val="00A93B28"/>
    <w:rsid w:val="00A97232"/>
    <w:rsid w:val="00AA6850"/>
    <w:rsid w:val="00AB0A55"/>
    <w:rsid w:val="00AC1236"/>
    <w:rsid w:val="00AD16FA"/>
    <w:rsid w:val="00AF0C99"/>
    <w:rsid w:val="00B0721E"/>
    <w:rsid w:val="00B07F69"/>
    <w:rsid w:val="00B16086"/>
    <w:rsid w:val="00B275BE"/>
    <w:rsid w:val="00B57AE6"/>
    <w:rsid w:val="00B93B3B"/>
    <w:rsid w:val="00BB2517"/>
    <w:rsid w:val="00BB2B49"/>
    <w:rsid w:val="00BE5AAE"/>
    <w:rsid w:val="00BF3535"/>
    <w:rsid w:val="00C36EAB"/>
    <w:rsid w:val="00C60860"/>
    <w:rsid w:val="00C662A3"/>
    <w:rsid w:val="00C83FF7"/>
    <w:rsid w:val="00C9149E"/>
    <w:rsid w:val="00CA1109"/>
    <w:rsid w:val="00CF3315"/>
    <w:rsid w:val="00D02A94"/>
    <w:rsid w:val="00D30C5D"/>
    <w:rsid w:val="00D65016"/>
    <w:rsid w:val="00D87191"/>
    <w:rsid w:val="00D91A83"/>
    <w:rsid w:val="00DC243C"/>
    <w:rsid w:val="00DD788C"/>
    <w:rsid w:val="00DE2799"/>
    <w:rsid w:val="00E16DF0"/>
    <w:rsid w:val="00E45137"/>
    <w:rsid w:val="00E4647E"/>
    <w:rsid w:val="00E47354"/>
    <w:rsid w:val="00E86612"/>
    <w:rsid w:val="00F80D1C"/>
    <w:rsid w:val="00F90419"/>
    <w:rsid w:val="00FA25B4"/>
    <w:rsid w:val="00FA28A7"/>
    <w:rsid w:val="00FB3DC6"/>
    <w:rsid w:val="00FD2B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5B4"/>
  </w:style>
  <w:style w:type="paragraph" w:styleId="1">
    <w:name w:val="heading 1"/>
    <w:basedOn w:val="a"/>
    <w:next w:val="a"/>
    <w:link w:val="10"/>
    <w:qFormat/>
    <w:rsid w:val="00FD2BFE"/>
    <w:pPr>
      <w:keepNext/>
      <w:spacing w:after="0" w:line="240" w:lineRule="auto"/>
      <w:jc w:val="center"/>
      <w:outlineLvl w:val="0"/>
    </w:pPr>
    <w:rPr>
      <w:rFonts w:ascii="Times New Roman" w:eastAsia="Times New Roman" w:hAnsi="Times New Roman" w:cs="Times New Roman"/>
      <w:b/>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2294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2294A"/>
  </w:style>
  <w:style w:type="paragraph" w:styleId="a5">
    <w:name w:val="footer"/>
    <w:basedOn w:val="a"/>
    <w:link w:val="a6"/>
    <w:uiPriority w:val="99"/>
    <w:unhideWhenUsed/>
    <w:rsid w:val="0092294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294A"/>
  </w:style>
  <w:style w:type="paragraph" w:styleId="a7">
    <w:name w:val="List Paragraph"/>
    <w:basedOn w:val="a"/>
    <w:uiPriority w:val="34"/>
    <w:qFormat/>
    <w:rsid w:val="004E1A6A"/>
    <w:pPr>
      <w:ind w:left="720"/>
      <w:contextualSpacing/>
    </w:pPr>
  </w:style>
  <w:style w:type="character" w:customStyle="1" w:styleId="10">
    <w:name w:val="Заголовок 1 Знак"/>
    <w:basedOn w:val="a0"/>
    <w:link w:val="1"/>
    <w:rsid w:val="00FD2BFE"/>
    <w:rPr>
      <w:rFonts w:ascii="Times New Roman" w:eastAsia="Times New Roman" w:hAnsi="Times New Roman" w:cs="Times New Roman"/>
      <w:b/>
      <w:szCs w:val="20"/>
      <w:lang w:val="kk-KZ"/>
    </w:rPr>
  </w:style>
  <w:style w:type="paragraph" w:styleId="a8">
    <w:name w:val="Balloon Text"/>
    <w:basedOn w:val="a"/>
    <w:link w:val="a9"/>
    <w:uiPriority w:val="99"/>
    <w:semiHidden/>
    <w:unhideWhenUsed/>
    <w:rsid w:val="004F2E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F2E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1847468">
      <w:bodyDiv w:val="1"/>
      <w:marLeft w:val="0"/>
      <w:marRight w:val="0"/>
      <w:marTop w:val="0"/>
      <w:marBottom w:val="0"/>
      <w:divBdr>
        <w:top w:val="none" w:sz="0" w:space="0" w:color="auto"/>
        <w:left w:val="none" w:sz="0" w:space="0" w:color="auto"/>
        <w:bottom w:val="none" w:sz="0" w:space="0" w:color="auto"/>
        <w:right w:val="none" w:sz="0" w:space="0" w:color="auto"/>
      </w:divBdr>
    </w:div>
    <w:div w:id="196242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AD3CE-D68A-4515-9B5B-8EA0522E9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4</Pages>
  <Words>1295</Words>
  <Characters>7383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Батыр и Галия</dc:creator>
  <cp:lastModifiedBy>Владелец</cp:lastModifiedBy>
  <cp:revision>48</cp:revision>
  <cp:lastPrinted>2021-02-23T09:17:00Z</cp:lastPrinted>
  <dcterms:created xsi:type="dcterms:W3CDTF">2021-02-15T10:55:00Z</dcterms:created>
  <dcterms:modified xsi:type="dcterms:W3CDTF">2021-02-26T10:03:00Z</dcterms:modified>
</cp:coreProperties>
</file>