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79" w:rsidRPr="00CD10FB" w:rsidRDefault="00CF1579" w:rsidP="00CF1579">
      <w:pPr>
        <w:shd w:val="clear" w:color="auto" w:fill="FFFFFF"/>
        <w:spacing w:after="360" w:line="450" w:lineRule="atLeast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CD10FB">
        <w:rPr>
          <w:rFonts w:ascii="Segoe UI" w:eastAsia="Times New Roman" w:hAnsi="Segoe UI" w:cs="Segoe UI"/>
          <w:sz w:val="36"/>
          <w:szCs w:val="36"/>
          <w:lang w:eastAsia="ru-RU"/>
        </w:rPr>
        <w:t>СОСТОЯЛОСЬ ЗАСЕДАНИЕ КОМИССИИ ПО ДЕЛАМ ТРУДЯЩИХСЯ ЖЕНЩИН ОТРАСЛЕВОГО ПРОФСОЮЗА</w:t>
      </w:r>
    </w:p>
    <w:p w:rsidR="00CF1579" w:rsidRPr="00E23243" w:rsidRDefault="00CF1579" w:rsidP="00CF1579"/>
    <w:p w:rsidR="00CF1579" w:rsidRPr="00CD10FB" w:rsidRDefault="00CF1579" w:rsidP="00CF15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004C7E"/>
          <w:sz w:val="21"/>
          <w:szCs w:val="21"/>
          <w:lang w:eastAsia="ru-RU"/>
        </w:rPr>
        <w:drawing>
          <wp:inline distT="0" distB="0" distL="0" distR="0">
            <wp:extent cx="5143500" cy="7772400"/>
            <wp:effectExtent l="19050" t="0" r="0" b="0"/>
            <wp:docPr id="5" name="Рисунок 5" descr="СОСТОЯЛОСЬ ЗАСЕДАНИЕ КОМИССИИ ПО ДЕЛАМ ТРУДЯЩИХСЯ ЖЕНЩИН ОТРАСЛЕВОГО ПРОФСОЮЗА">
              <a:hlinkClick xmlns:a="http://schemas.openxmlformats.org/drawingml/2006/main" r:id="rId4" tooltip="&quot;СОСТОЯЛОСЬ ЗАСЕДАНИЕ КОМИССИИ ПО ДЕЛАМ ТРУДЯЩИХСЯ ЖЕНЩИН ОТРАСЛЕВОГО ПРОФСОЮЗ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СТОЯЛОСЬ ЗАСЕДАНИЕ КОМИССИИ ПО ДЕЛАМ ТРУДЯЩИХСЯ ЖЕНЩИН ОТРАСЛЕВОГО ПРОФСОЮЗА">
                      <a:hlinkClick r:id="rId4" tooltip="&quot;СОСТОЯЛОСЬ ЗАСЕДАНИЕ КОМИССИИ ПО ДЕЛАМ ТРУДЯЩИХСЯ ЖЕНЩИН ОТРАСЛЕВОГО ПРОФСОЮЗ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579" w:rsidRPr="00CD10FB" w:rsidRDefault="00CF1579" w:rsidP="00CF1579">
      <w:pPr>
        <w:shd w:val="clear" w:color="auto" w:fill="FFFFFF"/>
        <w:spacing w:after="0" w:line="330" w:lineRule="atLeast"/>
        <w:textAlignment w:val="top"/>
        <w:rPr>
          <w:rFonts w:ascii="Segoe UI" w:eastAsia="Times New Roman" w:hAnsi="Segoe UI" w:cs="Segoe UI"/>
          <w:color w:val="555555"/>
          <w:sz w:val="18"/>
          <w:szCs w:val="18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18"/>
          <w:lang w:eastAsia="ru-RU"/>
        </w:rPr>
        <w:lastRenderedPageBreak/>
        <w:t>7 февраля 2022</w:t>
      </w:r>
    </w:p>
    <w:p w:rsidR="00CF1579" w:rsidRPr="00CD10FB" w:rsidRDefault="00CF1579" w:rsidP="00CF1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Сегодня в режиме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Zoom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конференции состоялось заседание Комиссии по делам трудящихся женщин Казахстанского отраслевого профсоюза работников образования и науки. В заседании приняли участие председатель Комиссии – заместитель председателя Отраслевого профсоюза А.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Абиева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, а также члены Комиссии.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CF1579" w:rsidRPr="00CD10FB" w:rsidRDefault="00CF1579" w:rsidP="00CF1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Заседание открыла председатель Комиссии А.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Абиева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и доложила «Об анализе проделанной работы Комиссии по делам трудящихся женщин Казахстанского отраслевого профессионального союза работников образования и науки за 2021 год».</w:t>
      </w:r>
    </w:p>
    <w:p w:rsidR="00CF1579" w:rsidRPr="00CD10FB" w:rsidRDefault="00CF1579" w:rsidP="00CF1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«О работе Комиссии по делам трудящихся женщин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Семейской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территориальной профсоюзной организации Казахстанского отраслевого профессионального союза работников образования и науки» проинформировала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Воказе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У. - специалист по организационной работе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Семейской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территориальной профсоюзной организации.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CF1579" w:rsidRPr="00CD10FB" w:rsidRDefault="00CF1579" w:rsidP="00CF1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В своем выступлении она остановилась на основных направлениях работы Комиссии в регионе, а также поставленных задачах.</w:t>
      </w:r>
    </w:p>
    <w:p w:rsidR="00CF1579" w:rsidRPr="00CD10FB" w:rsidRDefault="00CF1579" w:rsidP="00CF1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«О работе Комиссии по делам трудящихся женщин городской профсоюзной организации </w:t>
      </w:r>
      <w:proofErr w:type="gram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г</w:t>
      </w:r>
      <w:proofErr w:type="gram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.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Нур-Султан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- «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Адилет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» рассказала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Токбалина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Д.К. – главный специалист по правовым вопросам.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CF1579" w:rsidRPr="00CD10FB" w:rsidRDefault="00CF1579" w:rsidP="00CF1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«По данным статистического отчета по городу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Нур-Султан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20 043 тысяч членов профсоюза, из них 17 026 женщин. Профсоюз «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Адилет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» уделяет большое внимание повышению правовой грамотности женщин. В организациях системы образования проводятся семинары, тренинги», - отметила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Д.Токбалина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CF1579" w:rsidRPr="00CD10FB" w:rsidRDefault="00CF1579" w:rsidP="00CF1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Члены комиссии поделились мнениями и обменялись информацией по вопросам повестки дня.</w:t>
      </w:r>
    </w:p>
    <w:p w:rsidR="00CF1579" w:rsidRPr="00CD10FB" w:rsidRDefault="00CF1579" w:rsidP="00CF15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По итогам заседания был обсужден и утвержден план работы Комиссии на 2022 год.</w:t>
      </w:r>
    </w:p>
    <w:p w:rsidR="00CF1579" w:rsidRPr="000C0B48" w:rsidRDefault="00CF1579" w:rsidP="00CF1579"/>
    <w:p w:rsidR="001E401A" w:rsidRDefault="00CF1579"/>
    <w:sectPr w:rsidR="001E401A" w:rsidSect="001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579"/>
    <w:rsid w:val="00100E8E"/>
    <w:rsid w:val="00392D54"/>
    <w:rsid w:val="008F77AD"/>
    <w:rsid w:val="00C15758"/>
    <w:rsid w:val="00CF1579"/>
    <w:rsid w:val="00DD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du-tradeunion.kz/uploads/2022/%D0%A6%D0%9A/%D1%84%D0%B5%D0%B2%D1%80%D0%B0%D0%BB%D1%8C/07.02/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2023-01-10T04:11:00Z</dcterms:created>
  <dcterms:modified xsi:type="dcterms:W3CDTF">2023-01-10T04:12:00Z</dcterms:modified>
</cp:coreProperties>
</file>