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E2" w:rsidRDefault="005A3DE2" w:rsidP="005A3DE2">
      <w:pPr>
        <w:spacing w:after="0" w:line="240" w:lineRule="auto"/>
        <w:ind w:firstLine="851"/>
        <w:jc w:val="both"/>
        <w:rPr>
          <w:rStyle w:val="text"/>
          <w:rFonts w:ascii="Times New Roman" w:hAnsi="Times New Roman" w:cs="Times New Roman"/>
          <w:color w:val="000000" w:themeColor="text1"/>
          <w:sz w:val="28"/>
          <w:szCs w:val="28"/>
          <w:lang w:val="ru-RU"/>
        </w:rPr>
      </w:pPr>
      <w:r>
        <w:rPr>
          <w:rStyle w:val="text"/>
          <w:rFonts w:ascii="Times New Roman" w:hAnsi="Times New Roman" w:cs="Times New Roman"/>
          <w:color w:val="000000" w:themeColor="text1"/>
          <w:sz w:val="28"/>
          <w:szCs w:val="28"/>
          <w:lang w:val="ru-RU"/>
        </w:rPr>
        <w:t>Информация о работе Комиссии</w:t>
      </w:r>
    </w:p>
    <w:p w:rsidR="005A3DE2" w:rsidRDefault="005A3DE2" w:rsidP="005A3DE2">
      <w:pPr>
        <w:spacing w:after="0" w:line="240" w:lineRule="auto"/>
        <w:ind w:firstLine="851"/>
        <w:jc w:val="both"/>
        <w:rPr>
          <w:rStyle w:val="text"/>
          <w:rFonts w:ascii="Times New Roman" w:hAnsi="Times New Roman" w:cs="Times New Roman"/>
          <w:color w:val="000000" w:themeColor="text1"/>
          <w:sz w:val="28"/>
          <w:szCs w:val="28"/>
          <w:lang w:val="ru-RU"/>
        </w:rPr>
      </w:pPr>
    </w:p>
    <w:p w:rsidR="005A3DE2" w:rsidRDefault="005A3DE2" w:rsidP="005A3DE2">
      <w:pPr>
        <w:spacing w:after="0" w:line="240" w:lineRule="auto"/>
        <w:ind w:firstLine="851"/>
        <w:jc w:val="both"/>
        <w:rPr>
          <w:rFonts w:ascii="Times New Roman" w:hAnsi="Times New Roman" w:cs="Times New Roman"/>
          <w:color w:val="000000" w:themeColor="text1"/>
          <w:sz w:val="28"/>
          <w:szCs w:val="28"/>
          <w:lang w:val="ru-RU"/>
        </w:rPr>
      </w:pPr>
      <w:r w:rsidRPr="00865E22">
        <w:rPr>
          <w:rStyle w:val="text"/>
          <w:rFonts w:ascii="Times New Roman" w:hAnsi="Times New Roman" w:cs="Times New Roman"/>
          <w:color w:val="000000" w:themeColor="text1"/>
          <w:sz w:val="28"/>
          <w:szCs w:val="28"/>
          <w:lang w:val="ru-RU"/>
        </w:rPr>
        <w:t xml:space="preserve">На сегодня, не секрет, что почти 80% в учительской профессии приходится на долю женщин. Профсоюз образования </w:t>
      </w:r>
      <w:r>
        <w:rPr>
          <w:rStyle w:val="text"/>
          <w:rFonts w:ascii="Times New Roman" w:hAnsi="Times New Roman" w:cs="Times New Roman"/>
          <w:color w:val="000000" w:themeColor="text1"/>
          <w:sz w:val="28"/>
          <w:szCs w:val="28"/>
          <w:lang w:val="ru-RU"/>
        </w:rPr>
        <w:t>в</w:t>
      </w:r>
      <w:r w:rsidRPr="00865E22">
        <w:rPr>
          <w:rStyle w:val="text"/>
          <w:rFonts w:ascii="Times New Roman" w:hAnsi="Times New Roman" w:cs="Times New Roman"/>
          <w:color w:val="000000" w:themeColor="text1"/>
          <w:sz w:val="28"/>
          <w:szCs w:val="28"/>
          <w:lang w:val="ru-RU"/>
        </w:rPr>
        <w:t>сегда жил и жив</w:t>
      </w:r>
      <w:r>
        <w:rPr>
          <w:rStyle w:val="text"/>
          <w:rFonts w:ascii="Times New Roman" w:hAnsi="Times New Roman" w:cs="Times New Roman"/>
          <w:color w:val="000000" w:themeColor="text1"/>
          <w:sz w:val="28"/>
          <w:szCs w:val="28"/>
          <w:lang w:val="ru-RU"/>
        </w:rPr>
        <w:t>е</w:t>
      </w:r>
      <w:r w:rsidRPr="00865E22">
        <w:rPr>
          <w:rStyle w:val="text"/>
          <w:rFonts w:ascii="Times New Roman" w:hAnsi="Times New Roman" w:cs="Times New Roman"/>
          <w:color w:val="000000" w:themeColor="text1"/>
          <w:sz w:val="28"/>
          <w:szCs w:val="28"/>
          <w:lang w:val="ru-RU"/>
        </w:rPr>
        <w:t>т интересами тех, кто   учит и воспитывает детей и молодежь, а потому, чувствуя свою ответственность перед обществом,  Профсоюз</w:t>
      </w:r>
      <w:r>
        <w:rPr>
          <w:rStyle w:val="text"/>
          <w:rFonts w:ascii="Times New Roman" w:hAnsi="Times New Roman" w:cs="Times New Roman"/>
          <w:color w:val="000000" w:themeColor="text1"/>
          <w:sz w:val="28"/>
          <w:szCs w:val="28"/>
          <w:lang w:val="ru-RU"/>
        </w:rPr>
        <w:t xml:space="preserve"> улучшает </w:t>
      </w:r>
      <w:r w:rsidRPr="00865E22">
        <w:rPr>
          <w:rStyle w:val="text"/>
          <w:rFonts w:ascii="Times New Roman" w:hAnsi="Times New Roman" w:cs="Times New Roman"/>
          <w:color w:val="000000" w:themeColor="text1"/>
          <w:sz w:val="28"/>
          <w:szCs w:val="28"/>
          <w:lang w:val="ru-RU"/>
        </w:rPr>
        <w:t xml:space="preserve">социальное самочувствие, стоя на защите социально-экономических и трудовых права и профессиональных интересов работников </w:t>
      </w:r>
      <w:proofErr w:type="gramStart"/>
      <w:r w:rsidRPr="00865E22">
        <w:rPr>
          <w:rStyle w:val="text"/>
          <w:rFonts w:ascii="Times New Roman" w:hAnsi="Times New Roman" w:cs="Times New Roman"/>
          <w:color w:val="000000" w:themeColor="text1"/>
          <w:sz w:val="28"/>
          <w:szCs w:val="28"/>
          <w:lang w:val="ru-RU"/>
        </w:rPr>
        <w:t>отрасли</w:t>
      </w:r>
      <w:proofErr w:type="gramEnd"/>
      <w:r>
        <w:rPr>
          <w:rStyle w:val="text"/>
          <w:rFonts w:ascii="Times New Roman" w:hAnsi="Times New Roman" w:cs="Times New Roman"/>
          <w:color w:val="000000" w:themeColor="text1"/>
          <w:sz w:val="28"/>
          <w:szCs w:val="28"/>
          <w:lang w:val="ru-RU"/>
        </w:rPr>
        <w:t xml:space="preserve"> в том числе женщин.  </w:t>
      </w:r>
      <w:r w:rsidRPr="00865E22">
        <w:rPr>
          <w:rFonts w:ascii="Times New Roman" w:hAnsi="Times New Roman" w:cs="Times New Roman"/>
          <w:color w:val="000000" w:themeColor="text1"/>
          <w:sz w:val="28"/>
          <w:szCs w:val="28"/>
          <w:lang w:val="ru-RU"/>
        </w:rPr>
        <w:t>Работа профсоюзов нацелена на поддержание разумного баланса между семьей и работой, повышение информированности и сознательности современных молодых женщин через профсоюзы, их права и возможности карьерного роста, профессиональное обучение.</w:t>
      </w:r>
    </w:p>
    <w:p w:rsidR="005A3DE2" w:rsidRDefault="005A3DE2" w:rsidP="005A3DE2">
      <w:pPr>
        <w:spacing w:after="0" w:line="240" w:lineRule="auto"/>
        <w:ind w:firstLine="851"/>
        <w:jc w:val="both"/>
        <w:rPr>
          <w:rFonts w:ascii="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val="ru-RU"/>
        </w:rPr>
        <w:t xml:space="preserve"> </w:t>
      </w:r>
      <w:r w:rsidRPr="00865E22">
        <w:rPr>
          <w:rFonts w:ascii="Times New Roman" w:hAnsi="Times New Roman" w:cs="Times New Roman"/>
          <w:color w:val="000000" w:themeColor="text1"/>
          <w:sz w:val="28"/>
          <w:szCs w:val="28"/>
          <w:lang w:val="kk-KZ" w:eastAsia="ru-RU"/>
        </w:rPr>
        <w:t>В республике ежегодно, с привлечением потенциала профсоюзов  реализуются социальные проекты, направленные на продвижение основных приоритетов гендерной политики, пропаганду семейного института и укрепление семейных ценностей, поддержку женщин.</w:t>
      </w:r>
      <w:r w:rsidRPr="00865E22">
        <w:rPr>
          <w:rFonts w:ascii="Times New Roman" w:hAnsi="Times New Roman" w:cs="Times New Roman"/>
          <w:color w:val="000000" w:themeColor="text1"/>
          <w:sz w:val="28"/>
          <w:szCs w:val="28"/>
          <w:lang w:val="ru-RU" w:eastAsia="ru-RU"/>
        </w:rPr>
        <w:t xml:space="preserve"> </w:t>
      </w:r>
    </w:p>
    <w:p w:rsidR="005A3DE2" w:rsidRDefault="005A3DE2" w:rsidP="005A3DE2">
      <w:pPr>
        <w:ind w:firstLine="708"/>
        <w:jc w:val="both"/>
        <w:rPr>
          <w:rFonts w:ascii="Times New Roman" w:hAnsi="Times New Roman" w:cs="Times New Roman"/>
          <w:color w:val="000000" w:themeColor="text1"/>
          <w:sz w:val="28"/>
          <w:szCs w:val="28"/>
          <w:lang w:val="ru-RU"/>
        </w:rPr>
      </w:pPr>
      <w:r w:rsidRPr="00865E22">
        <w:rPr>
          <w:rFonts w:ascii="Times New Roman" w:hAnsi="Times New Roman" w:cs="Times New Roman"/>
          <w:color w:val="000000" w:themeColor="text1"/>
          <w:sz w:val="28"/>
          <w:szCs w:val="28"/>
          <w:lang w:val="ru-RU"/>
        </w:rPr>
        <w:t>Сегодня в составе отраслевого про</w:t>
      </w:r>
      <w:r>
        <w:rPr>
          <w:rFonts w:ascii="Times New Roman" w:hAnsi="Times New Roman" w:cs="Times New Roman"/>
          <w:color w:val="000000" w:themeColor="text1"/>
          <w:sz w:val="28"/>
          <w:szCs w:val="28"/>
          <w:lang w:val="ru-RU"/>
        </w:rPr>
        <w:t>фсоюза 440504 человек – женщины, а это 72% от общего количества членов Профсоюза.</w:t>
      </w:r>
      <w:r w:rsidRPr="00865E22">
        <w:rPr>
          <w:rFonts w:ascii="Times New Roman" w:hAnsi="Times New Roman" w:cs="Times New Roman"/>
          <w:color w:val="000000" w:themeColor="text1"/>
          <w:sz w:val="28"/>
          <w:szCs w:val="28"/>
          <w:lang w:val="ru-RU"/>
        </w:rPr>
        <w:t xml:space="preserve"> </w:t>
      </w:r>
      <w:r w:rsidRPr="00865E22">
        <w:rPr>
          <w:rFonts w:ascii="Times New Roman" w:hAnsi="Times New Roman" w:cs="Times New Roman"/>
          <w:color w:val="000000" w:themeColor="text1"/>
          <w:sz w:val="28"/>
          <w:szCs w:val="28"/>
          <w:shd w:val="clear" w:color="auto" w:fill="FFFFFF"/>
          <w:lang w:val="ru-RU"/>
        </w:rPr>
        <w:t xml:space="preserve">Для того чтобы улучшить условия труда женщин на рабочем месте, </w:t>
      </w:r>
      <w:r>
        <w:rPr>
          <w:rFonts w:ascii="Times New Roman" w:hAnsi="Times New Roman" w:cs="Times New Roman"/>
          <w:color w:val="000000" w:themeColor="text1"/>
          <w:sz w:val="28"/>
          <w:szCs w:val="28"/>
          <w:shd w:val="clear" w:color="auto" w:fill="FFFFFF"/>
          <w:lang w:val="ru-RU"/>
        </w:rPr>
        <w:t>П</w:t>
      </w:r>
      <w:r w:rsidRPr="00865E22">
        <w:rPr>
          <w:rFonts w:ascii="Times New Roman" w:hAnsi="Times New Roman" w:cs="Times New Roman"/>
          <w:color w:val="000000" w:themeColor="text1"/>
          <w:sz w:val="28"/>
          <w:szCs w:val="28"/>
          <w:shd w:val="clear" w:color="auto" w:fill="FFFFFF"/>
          <w:lang w:val="ru-RU"/>
        </w:rPr>
        <w:t>рофсоюз обеспечива</w:t>
      </w:r>
      <w:r>
        <w:rPr>
          <w:rFonts w:ascii="Times New Roman" w:hAnsi="Times New Roman" w:cs="Times New Roman"/>
          <w:color w:val="000000" w:themeColor="text1"/>
          <w:sz w:val="28"/>
          <w:szCs w:val="28"/>
          <w:shd w:val="clear" w:color="auto" w:fill="FFFFFF"/>
          <w:lang w:val="ru-RU"/>
        </w:rPr>
        <w:t>е</w:t>
      </w:r>
      <w:r w:rsidRPr="00865E22">
        <w:rPr>
          <w:rFonts w:ascii="Times New Roman" w:hAnsi="Times New Roman" w:cs="Times New Roman"/>
          <w:color w:val="000000" w:themeColor="text1"/>
          <w:sz w:val="28"/>
          <w:szCs w:val="28"/>
          <w:shd w:val="clear" w:color="auto" w:fill="FFFFFF"/>
          <w:lang w:val="ru-RU"/>
        </w:rPr>
        <w:t xml:space="preserve">т представительство женщин в органах, принимающих решения, и за столом переговоров. От присутствия женщин в профсоюзном руководстве и комиссиях по ведению коллективных переговоров в значительной мере зависит то, в какой </w:t>
      </w:r>
      <w:proofErr w:type="gramStart"/>
      <w:r w:rsidRPr="00865E22">
        <w:rPr>
          <w:rFonts w:ascii="Times New Roman" w:hAnsi="Times New Roman" w:cs="Times New Roman"/>
          <w:color w:val="000000" w:themeColor="text1"/>
          <w:sz w:val="28"/>
          <w:szCs w:val="28"/>
          <w:shd w:val="clear" w:color="auto" w:fill="FFFFFF"/>
          <w:lang w:val="ru-RU"/>
        </w:rPr>
        <w:t>степени</w:t>
      </w:r>
      <w:proofErr w:type="gramEnd"/>
      <w:r w:rsidRPr="00865E22">
        <w:rPr>
          <w:rFonts w:ascii="Times New Roman" w:hAnsi="Times New Roman" w:cs="Times New Roman"/>
          <w:color w:val="000000" w:themeColor="text1"/>
          <w:sz w:val="28"/>
          <w:szCs w:val="28"/>
          <w:shd w:val="clear" w:color="auto" w:fill="FFFFFF"/>
          <w:lang w:val="ru-RU"/>
        </w:rPr>
        <w:t xml:space="preserve"> достигнутые в результате переговоров успехи принесут пользу работающим женщинам.</w:t>
      </w:r>
      <w:r>
        <w:rPr>
          <w:rFonts w:ascii="Times New Roman" w:hAnsi="Times New Roman" w:cs="Times New Roman"/>
          <w:color w:val="000000" w:themeColor="text1"/>
          <w:sz w:val="28"/>
          <w:szCs w:val="28"/>
          <w:shd w:val="clear" w:color="auto" w:fill="FFFFFF"/>
          <w:lang w:val="ru-RU"/>
        </w:rPr>
        <w:t xml:space="preserve"> На местах на </w:t>
      </w:r>
      <w:r w:rsidRPr="00865E22">
        <w:rPr>
          <w:rFonts w:ascii="Times New Roman" w:hAnsi="Times New Roman" w:cs="Times New Roman"/>
          <w:color w:val="000000" w:themeColor="text1"/>
          <w:sz w:val="28"/>
          <w:szCs w:val="28"/>
          <w:lang w:val="kk-KZ"/>
        </w:rPr>
        <w:t xml:space="preserve">системной основе проводится </w:t>
      </w:r>
      <w:r w:rsidRPr="007B5BE4">
        <w:rPr>
          <w:rFonts w:ascii="Times New Roman" w:hAnsi="Times New Roman" w:cs="Times New Roman"/>
          <w:color w:val="000000" w:themeColor="text1"/>
          <w:sz w:val="28"/>
          <w:szCs w:val="28"/>
          <w:lang w:val="ru-RU"/>
        </w:rPr>
        <w:t>обучение профсоюзных женщин-лидеров</w:t>
      </w:r>
      <w:r w:rsidRPr="00865E22">
        <w:rPr>
          <w:rFonts w:ascii="Times New Roman" w:hAnsi="Times New Roman" w:cs="Times New Roman"/>
          <w:color w:val="000000" w:themeColor="text1"/>
          <w:sz w:val="28"/>
          <w:szCs w:val="28"/>
          <w:lang w:val="kk-KZ"/>
        </w:rPr>
        <w:t xml:space="preserve"> на семинарах-тренингах, </w:t>
      </w:r>
      <w:r w:rsidRPr="007B5BE4">
        <w:rPr>
          <w:rFonts w:ascii="Times New Roman" w:hAnsi="Times New Roman" w:cs="Times New Roman"/>
          <w:color w:val="000000" w:themeColor="text1"/>
          <w:sz w:val="28"/>
          <w:szCs w:val="28"/>
          <w:lang w:val="ru-RU"/>
        </w:rPr>
        <w:t>мастер-класс</w:t>
      </w:r>
      <w:r w:rsidRPr="00865E22">
        <w:rPr>
          <w:rFonts w:ascii="Times New Roman" w:hAnsi="Times New Roman" w:cs="Times New Roman"/>
          <w:color w:val="000000" w:themeColor="text1"/>
          <w:sz w:val="28"/>
          <w:szCs w:val="28"/>
          <w:lang w:val="kk-KZ"/>
        </w:rPr>
        <w:t>ах,</w:t>
      </w:r>
      <w:r w:rsidRPr="007B5BE4">
        <w:rPr>
          <w:rFonts w:ascii="Times New Roman" w:hAnsi="Times New Roman" w:cs="Times New Roman"/>
          <w:color w:val="000000" w:themeColor="text1"/>
          <w:sz w:val="28"/>
          <w:szCs w:val="28"/>
          <w:lang w:val="ru-RU"/>
        </w:rPr>
        <w:t xml:space="preserve"> </w:t>
      </w:r>
      <w:r w:rsidRPr="00865E22">
        <w:rPr>
          <w:rFonts w:ascii="Times New Roman" w:hAnsi="Times New Roman" w:cs="Times New Roman"/>
          <w:color w:val="000000" w:themeColor="text1"/>
          <w:sz w:val="28"/>
          <w:szCs w:val="28"/>
          <w:lang w:val="kk-KZ"/>
        </w:rPr>
        <w:t xml:space="preserve">направленных </w:t>
      </w:r>
      <w:r w:rsidRPr="007B5BE4">
        <w:rPr>
          <w:rFonts w:ascii="Times New Roman" w:hAnsi="Times New Roman" w:cs="Times New Roman"/>
          <w:color w:val="000000" w:themeColor="text1"/>
          <w:sz w:val="28"/>
          <w:szCs w:val="28"/>
          <w:lang w:val="ru-RU"/>
        </w:rPr>
        <w:t>на личностный рост женщин и их актив</w:t>
      </w:r>
      <w:r w:rsidRPr="00865E22">
        <w:rPr>
          <w:rFonts w:ascii="Times New Roman" w:hAnsi="Times New Roman" w:cs="Times New Roman"/>
          <w:color w:val="000000" w:themeColor="text1"/>
          <w:sz w:val="28"/>
          <w:szCs w:val="28"/>
          <w:lang w:val="kk-KZ"/>
        </w:rPr>
        <w:t>изацию</w:t>
      </w:r>
      <w:r w:rsidRPr="007B5BE4">
        <w:rPr>
          <w:rFonts w:ascii="Times New Roman" w:hAnsi="Times New Roman" w:cs="Times New Roman"/>
          <w:color w:val="000000" w:themeColor="text1"/>
          <w:sz w:val="28"/>
          <w:szCs w:val="28"/>
          <w:lang w:val="ru-RU"/>
        </w:rPr>
        <w:t xml:space="preserve"> в решении социальных вопросов общества</w:t>
      </w:r>
      <w:r w:rsidRPr="00865E22">
        <w:rPr>
          <w:rFonts w:ascii="Times New Roman" w:hAnsi="Times New Roman" w:cs="Times New Roman"/>
          <w:color w:val="000000" w:themeColor="text1"/>
          <w:sz w:val="28"/>
          <w:szCs w:val="28"/>
          <w:lang w:val="kk-KZ"/>
        </w:rPr>
        <w:t xml:space="preserve">, организуются </w:t>
      </w:r>
      <w:r w:rsidRPr="007B5BE4">
        <w:rPr>
          <w:rFonts w:ascii="Times New Roman" w:hAnsi="Times New Roman" w:cs="Times New Roman"/>
          <w:color w:val="000000" w:themeColor="text1"/>
          <w:sz w:val="28"/>
          <w:szCs w:val="28"/>
          <w:lang w:val="ru-RU"/>
        </w:rPr>
        <w:t>встречи с различными группами социально уязвимых слоев населения, с целью решения их проблем на местном уровне</w:t>
      </w:r>
      <w:r w:rsidRPr="00865E22">
        <w:rPr>
          <w:rFonts w:ascii="Times New Roman" w:hAnsi="Times New Roman" w:cs="Times New Roman"/>
          <w:color w:val="000000" w:themeColor="text1"/>
          <w:sz w:val="28"/>
          <w:szCs w:val="28"/>
          <w:lang w:val="kk-KZ"/>
        </w:rPr>
        <w:t xml:space="preserve">. </w:t>
      </w:r>
      <w:r>
        <w:rPr>
          <w:rFonts w:ascii="Times New Roman" w:hAnsi="Times New Roman"/>
          <w:color w:val="000000" w:themeColor="text1"/>
          <w:sz w:val="28"/>
          <w:szCs w:val="28"/>
          <w:lang w:val="kk-KZ"/>
        </w:rPr>
        <w:t xml:space="preserve"> </w:t>
      </w:r>
      <w:r w:rsidRPr="00F0097F">
        <w:rPr>
          <w:rFonts w:ascii="Times New Roman" w:hAnsi="Times New Roman" w:cs="Times New Roman"/>
          <w:color w:val="000000" w:themeColor="text1"/>
          <w:sz w:val="28"/>
          <w:szCs w:val="28"/>
          <w:lang w:val="ru-RU"/>
        </w:rPr>
        <w:t xml:space="preserve">В целях повышения правовой грамотности </w:t>
      </w:r>
      <w:r>
        <w:rPr>
          <w:rFonts w:ascii="Times New Roman" w:hAnsi="Times New Roman" w:cs="Times New Roman"/>
          <w:color w:val="000000" w:themeColor="text1"/>
          <w:sz w:val="28"/>
          <w:szCs w:val="28"/>
          <w:lang w:val="ru-RU"/>
        </w:rPr>
        <w:t xml:space="preserve">трудящихся женщин </w:t>
      </w:r>
      <w:r w:rsidRPr="00F0097F">
        <w:rPr>
          <w:rFonts w:ascii="Times New Roman" w:hAnsi="Times New Roman" w:cs="Times New Roman"/>
          <w:color w:val="000000" w:themeColor="text1"/>
          <w:sz w:val="28"/>
          <w:szCs w:val="28"/>
          <w:lang w:val="ru-RU"/>
        </w:rPr>
        <w:t xml:space="preserve"> отрасли на базе членских организаций, на постоянной основе проводятся </w:t>
      </w:r>
      <w:r w:rsidRPr="00865E22">
        <w:rPr>
          <w:rFonts w:ascii="Times New Roman" w:hAnsi="Times New Roman" w:cs="Times New Roman"/>
          <w:color w:val="000000" w:themeColor="text1"/>
          <w:sz w:val="28"/>
          <w:szCs w:val="28"/>
          <w:lang w:val="kk-KZ"/>
        </w:rPr>
        <w:t xml:space="preserve">лекции, семинары, </w:t>
      </w:r>
      <w:r w:rsidRPr="00F0097F">
        <w:rPr>
          <w:rFonts w:ascii="Times New Roman" w:hAnsi="Times New Roman" w:cs="Times New Roman"/>
          <w:color w:val="000000" w:themeColor="text1"/>
          <w:w w:val="105"/>
          <w:sz w:val="28"/>
          <w:szCs w:val="28"/>
          <w:lang w:val="ru-RU"/>
        </w:rPr>
        <w:t>конференции, встречи, «круглые столы</w:t>
      </w:r>
      <w:r w:rsidRPr="00F0097F">
        <w:rPr>
          <w:rFonts w:ascii="Times New Roman" w:hAnsi="Times New Roman" w:cs="Times New Roman"/>
          <w:b/>
          <w:color w:val="000000" w:themeColor="text1"/>
          <w:sz w:val="28"/>
          <w:szCs w:val="28"/>
          <w:lang w:val="ru-RU"/>
        </w:rPr>
        <w:t xml:space="preserve">. </w:t>
      </w:r>
      <w:r w:rsidRPr="00706E65">
        <w:rPr>
          <w:rFonts w:ascii="Times New Roman" w:hAnsi="Times New Roman"/>
          <w:color w:val="000000" w:themeColor="text1"/>
          <w:sz w:val="28"/>
          <w:szCs w:val="28"/>
          <w:lang w:val="ru-RU"/>
        </w:rPr>
        <w:t>Ж</w:t>
      </w:r>
      <w:r w:rsidRPr="00706E65">
        <w:rPr>
          <w:rFonts w:ascii="Times New Roman" w:hAnsi="Times New Roman" w:cs="Times New Roman"/>
          <w:color w:val="000000" w:themeColor="text1"/>
          <w:sz w:val="28"/>
          <w:szCs w:val="28"/>
          <w:lang w:val="ru-RU"/>
        </w:rPr>
        <w:t>енщины</w:t>
      </w:r>
      <w:r w:rsidRPr="00706E65">
        <w:rPr>
          <w:rFonts w:ascii="Times New Roman" w:hAnsi="Times New Roman"/>
          <w:color w:val="000000" w:themeColor="text1"/>
          <w:sz w:val="28"/>
          <w:szCs w:val="28"/>
          <w:lang w:val="ru-RU"/>
        </w:rPr>
        <w:t xml:space="preserve"> -</w:t>
      </w:r>
      <w:r w:rsidRPr="00706E65">
        <w:rPr>
          <w:rFonts w:ascii="Times New Roman" w:hAnsi="Times New Roman" w:cs="Times New Roman"/>
          <w:color w:val="000000" w:themeColor="text1"/>
          <w:sz w:val="28"/>
          <w:szCs w:val="28"/>
          <w:lang w:val="ru-RU"/>
        </w:rPr>
        <w:t xml:space="preserve"> профсоюзные лидеры принимают участие в международных конференциях и семинарах. </w:t>
      </w:r>
    </w:p>
    <w:p w:rsidR="005A3DE2" w:rsidRPr="003B5843" w:rsidRDefault="005A3DE2" w:rsidP="005A3DE2">
      <w:pPr>
        <w:ind w:firstLine="708"/>
        <w:jc w:val="both"/>
        <w:rPr>
          <w:rFonts w:ascii="Times New Roman" w:hAnsi="Times New Roman" w:cs="Times New Roman"/>
          <w:sz w:val="28"/>
          <w:szCs w:val="28"/>
          <w:lang w:val="ru-RU"/>
        </w:rPr>
      </w:pPr>
      <w:r w:rsidRPr="003B5843">
        <w:rPr>
          <w:rFonts w:ascii="Times New Roman" w:hAnsi="Times New Roman" w:cs="Times New Roman"/>
          <w:bCs/>
          <w:sz w:val="28"/>
          <w:szCs w:val="28"/>
          <w:lang w:val="kk-KZ"/>
        </w:rPr>
        <w:t xml:space="preserve">Ежегодно проводятся мероприятия к Международному женскому дню, ко Дню защиты детей, Всемирному дню действий за достойный труд, Всемирному дню за ликвидацию насилия в отношении женщин, ко дню защиты детей, ко дню социальной справедливости, ко дню семьи и др. </w:t>
      </w:r>
    </w:p>
    <w:p w:rsidR="005A3DE2" w:rsidRPr="003B5843" w:rsidRDefault="005A3DE2" w:rsidP="005A3DE2">
      <w:pPr>
        <w:ind w:firstLine="708"/>
        <w:rPr>
          <w:rFonts w:ascii="Times New Roman" w:hAnsi="Times New Roman" w:cs="Times New Roman"/>
          <w:sz w:val="28"/>
          <w:szCs w:val="28"/>
          <w:lang w:val="ru-RU"/>
        </w:rPr>
      </w:pPr>
      <w:r w:rsidRPr="003B5843">
        <w:rPr>
          <w:rFonts w:ascii="Times New Roman" w:hAnsi="Times New Roman" w:cs="Times New Roman"/>
          <w:bCs/>
          <w:sz w:val="28"/>
          <w:szCs w:val="28"/>
          <w:lang w:val="kk-KZ"/>
        </w:rPr>
        <w:t>Проводятся ежегодные акции ко Всемирному дню “16 дней активности против насилия в отношении женщин”, акции ко Всемирному дню действий за достойный труд, ко дню социальной справедливости</w:t>
      </w:r>
      <w:r>
        <w:rPr>
          <w:rFonts w:ascii="Times New Roman" w:hAnsi="Times New Roman" w:cs="Times New Roman"/>
          <w:bCs/>
          <w:sz w:val="28"/>
          <w:szCs w:val="28"/>
          <w:lang w:val="kk-KZ"/>
        </w:rPr>
        <w:t xml:space="preserve"> и др.</w:t>
      </w:r>
    </w:p>
    <w:p w:rsidR="005A3DE2" w:rsidRPr="005A3DE2" w:rsidRDefault="005A3DE2" w:rsidP="005A3DE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lang w:val="ru-RU"/>
        </w:rPr>
      </w:pPr>
      <w:r w:rsidRPr="005A3DE2">
        <w:rPr>
          <w:rFonts w:ascii="Times New Roman" w:hAnsi="Times New Roman" w:cs="Times New Roman"/>
          <w:bCs/>
          <w:color w:val="000000" w:themeColor="text1"/>
          <w:sz w:val="28"/>
          <w:szCs w:val="28"/>
          <w:lang w:val="ru-RU"/>
        </w:rPr>
        <w:lastRenderedPageBreak/>
        <w:t xml:space="preserve"> За время работы Комиссии с 2020 года только за 2021 год Проведено (в </w:t>
      </w:r>
      <w:r w:rsidRPr="005A3DE2">
        <w:rPr>
          <w:rFonts w:ascii="Times New Roman" w:hAnsi="Times New Roman" w:cs="Times New Roman"/>
          <w:bCs/>
          <w:color w:val="000000" w:themeColor="text1"/>
          <w:sz w:val="28"/>
          <w:szCs w:val="28"/>
        </w:rPr>
        <w:t>online</w:t>
      </w:r>
      <w:r w:rsidRPr="005A3DE2">
        <w:rPr>
          <w:rFonts w:ascii="Times New Roman" w:hAnsi="Times New Roman" w:cs="Times New Roman"/>
          <w:bCs/>
          <w:color w:val="000000" w:themeColor="text1"/>
          <w:sz w:val="28"/>
          <w:szCs w:val="28"/>
          <w:lang w:val="ru-RU"/>
        </w:rPr>
        <w:t xml:space="preserve"> режиме)</w:t>
      </w:r>
    </w:p>
    <w:p w:rsidR="005A3DE2" w:rsidRPr="005A3DE2" w:rsidRDefault="005A3DE2" w:rsidP="005A3DE2">
      <w:pPr>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5A3DE2">
        <w:rPr>
          <w:rFonts w:ascii="Times New Roman" w:hAnsi="Times New Roman" w:cs="Times New Roman"/>
          <w:bCs/>
          <w:color w:val="000000" w:themeColor="text1"/>
          <w:sz w:val="28"/>
          <w:szCs w:val="28"/>
          <w:lang w:val="ru-RU"/>
        </w:rPr>
        <w:t>3 заседания Комиссии</w:t>
      </w:r>
    </w:p>
    <w:p w:rsidR="005A3DE2" w:rsidRPr="005A3DE2" w:rsidRDefault="005A3DE2" w:rsidP="005A3DE2">
      <w:pPr>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5A3DE2">
        <w:rPr>
          <w:rFonts w:ascii="Times New Roman" w:hAnsi="Times New Roman" w:cs="Times New Roman"/>
          <w:bCs/>
          <w:color w:val="000000" w:themeColor="text1"/>
          <w:sz w:val="28"/>
          <w:szCs w:val="28"/>
          <w:lang w:val="ru-RU"/>
        </w:rPr>
        <w:t xml:space="preserve">3 встречи на международном уровне </w:t>
      </w:r>
    </w:p>
    <w:p w:rsidR="005A3DE2" w:rsidRPr="005A3DE2" w:rsidRDefault="005A3DE2" w:rsidP="005A3DE2">
      <w:pPr>
        <w:widowControl w:val="0"/>
        <w:autoSpaceDE w:val="0"/>
        <w:autoSpaceDN w:val="0"/>
        <w:adjustRightInd w:val="0"/>
        <w:spacing w:after="0" w:line="240" w:lineRule="auto"/>
        <w:jc w:val="both"/>
        <w:rPr>
          <w:rFonts w:ascii="Times New Roman" w:hAnsi="Times New Roman" w:cs="Times New Roman"/>
          <w:bCs/>
          <w:color w:val="000000" w:themeColor="text1"/>
          <w:sz w:val="28"/>
          <w:szCs w:val="28"/>
          <w:lang w:val="ru-RU"/>
        </w:rPr>
      </w:pPr>
      <w:r w:rsidRPr="005A3DE2">
        <w:rPr>
          <w:rFonts w:ascii="Times New Roman" w:hAnsi="Times New Roman" w:cs="Times New Roman"/>
          <w:bCs/>
          <w:color w:val="000000" w:themeColor="text1"/>
          <w:sz w:val="28"/>
          <w:szCs w:val="28"/>
          <w:lang w:val="ru-RU"/>
        </w:rPr>
        <w:t xml:space="preserve"> </w:t>
      </w:r>
      <w:r w:rsidRPr="005A3DE2">
        <w:rPr>
          <w:rFonts w:ascii="Times New Roman" w:hAnsi="Times New Roman" w:cs="Times New Roman"/>
          <w:bCs/>
          <w:color w:val="000000" w:themeColor="text1"/>
          <w:sz w:val="28"/>
          <w:szCs w:val="28"/>
          <w:lang w:val="ru-RU"/>
        </w:rPr>
        <w:tab/>
        <w:t xml:space="preserve">За 2022 год было проведено 6 встреч по </w:t>
      </w:r>
      <w:proofErr w:type="spellStart"/>
      <w:r w:rsidRPr="005A3DE2">
        <w:rPr>
          <w:rFonts w:ascii="Times New Roman" w:hAnsi="Times New Roman" w:cs="Times New Roman"/>
          <w:bCs/>
          <w:color w:val="000000" w:themeColor="text1"/>
          <w:sz w:val="28"/>
          <w:szCs w:val="28"/>
          <w:lang w:val="ru-RU"/>
        </w:rPr>
        <w:t>зум</w:t>
      </w:r>
      <w:proofErr w:type="spellEnd"/>
      <w:r w:rsidRPr="005A3DE2">
        <w:rPr>
          <w:rFonts w:ascii="Times New Roman" w:hAnsi="Times New Roman" w:cs="Times New Roman"/>
          <w:bCs/>
          <w:color w:val="000000" w:themeColor="text1"/>
          <w:sz w:val="28"/>
          <w:szCs w:val="28"/>
          <w:lang w:val="ru-RU"/>
        </w:rPr>
        <w:t xml:space="preserve">, в том числе и на международном уровне. </w:t>
      </w:r>
    </w:p>
    <w:p w:rsidR="005A3DE2" w:rsidRPr="005A3DE2" w:rsidRDefault="005A3DE2" w:rsidP="005A3DE2">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lang w:val="ru-RU"/>
        </w:rPr>
      </w:pPr>
      <w:r w:rsidRPr="005A3DE2">
        <w:rPr>
          <w:rFonts w:ascii="Times New Roman" w:hAnsi="Times New Roman" w:cs="Times New Roman"/>
          <w:bCs/>
          <w:color w:val="000000" w:themeColor="text1"/>
          <w:sz w:val="28"/>
          <w:szCs w:val="28"/>
          <w:lang w:val="ru-RU"/>
        </w:rPr>
        <w:t xml:space="preserve">с 14 по 15 апреля была проведена </w:t>
      </w:r>
      <w:proofErr w:type="spellStart"/>
      <w:r w:rsidRPr="005A3DE2">
        <w:rPr>
          <w:rFonts w:ascii="Times New Roman" w:hAnsi="Times New Roman" w:cs="Times New Roman"/>
          <w:bCs/>
          <w:color w:val="000000" w:themeColor="text1"/>
          <w:sz w:val="28"/>
          <w:szCs w:val="28"/>
          <w:lang w:val="ru-RU"/>
        </w:rPr>
        <w:t>офлайн</w:t>
      </w:r>
      <w:proofErr w:type="spellEnd"/>
      <w:r w:rsidRPr="005A3DE2">
        <w:rPr>
          <w:rFonts w:ascii="Times New Roman" w:hAnsi="Times New Roman" w:cs="Times New Roman"/>
          <w:bCs/>
          <w:color w:val="000000" w:themeColor="text1"/>
          <w:sz w:val="28"/>
          <w:szCs w:val="28"/>
          <w:lang w:val="ru-RU"/>
        </w:rPr>
        <w:t xml:space="preserve"> встреча  комиссии,  Члены Комиссии  получили сертификаты и прошли курс «Проведение </w:t>
      </w:r>
      <w:proofErr w:type="spellStart"/>
      <w:r w:rsidRPr="005A3DE2">
        <w:rPr>
          <w:rFonts w:ascii="Times New Roman" w:hAnsi="Times New Roman" w:cs="Times New Roman"/>
          <w:bCs/>
          <w:color w:val="000000" w:themeColor="text1"/>
          <w:sz w:val="28"/>
          <w:szCs w:val="28"/>
          <w:lang w:val="ru-RU"/>
        </w:rPr>
        <w:t>гендерного</w:t>
      </w:r>
      <w:proofErr w:type="spellEnd"/>
      <w:r w:rsidRPr="005A3DE2">
        <w:rPr>
          <w:rFonts w:ascii="Times New Roman" w:hAnsi="Times New Roman" w:cs="Times New Roman"/>
          <w:bCs/>
          <w:color w:val="000000" w:themeColor="text1"/>
          <w:sz w:val="28"/>
          <w:szCs w:val="28"/>
          <w:lang w:val="ru-RU"/>
        </w:rPr>
        <w:t xml:space="preserve"> анализа стратегического  и бюджетных программ в сфере </w:t>
      </w:r>
      <w:proofErr w:type="spellStart"/>
      <w:r w:rsidRPr="005A3DE2">
        <w:rPr>
          <w:rFonts w:ascii="Times New Roman" w:hAnsi="Times New Roman" w:cs="Times New Roman"/>
          <w:bCs/>
          <w:color w:val="000000" w:themeColor="text1"/>
          <w:sz w:val="28"/>
          <w:szCs w:val="28"/>
          <w:lang w:val="ru-RU"/>
        </w:rPr>
        <w:t>гендерного</w:t>
      </w:r>
      <w:proofErr w:type="spellEnd"/>
      <w:r w:rsidRPr="005A3DE2">
        <w:rPr>
          <w:rFonts w:ascii="Times New Roman" w:hAnsi="Times New Roman" w:cs="Times New Roman"/>
          <w:bCs/>
          <w:color w:val="000000" w:themeColor="text1"/>
          <w:sz w:val="28"/>
          <w:szCs w:val="28"/>
          <w:lang w:val="ru-RU"/>
        </w:rPr>
        <w:t xml:space="preserve"> образования» проведенного МОН РК и Центром исследования прикладной экономики.  Также было проведено анкетирование и интервью с членами Комиссии по окончании семинара.  </w:t>
      </w:r>
    </w:p>
    <w:p w:rsidR="005A3DE2" w:rsidRPr="005A3DE2" w:rsidRDefault="005A3DE2" w:rsidP="005A3DE2">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lang w:val="ru-RU"/>
        </w:rPr>
      </w:pPr>
      <w:r w:rsidRPr="005A3DE2">
        <w:rPr>
          <w:rFonts w:ascii="Times New Roman" w:hAnsi="Times New Roman" w:cs="Times New Roman"/>
          <w:bCs/>
          <w:color w:val="000000" w:themeColor="text1"/>
          <w:sz w:val="28"/>
          <w:szCs w:val="28"/>
          <w:lang w:val="ru-RU"/>
        </w:rPr>
        <w:t xml:space="preserve">  </w:t>
      </w:r>
      <w:r w:rsidRPr="005A3DE2">
        <w:rPr>
          <w:rFonts w:ascii="Times New Roman" w:hAnsi="Times New Roman" w:cs="Times New Roman"/>
          <w:bCs/>
          <w:color w:val="000000" w:themeColor="text1"/>
          <w:sz w:val="28"/>
          <w:szCs w:val="28"/>
          <w:lang w:val="kk-KZ"/>
        </w:rPr>
        <w:t xml:space="preserve">Во всех </w:t>
      </w:r>
      <w:r w:rsidRPr="005A3DE2">
        <w:rPr>
          <w:rFonts w:ascii="Times New Roman" w:hAnsi="Times New Roman" w:cs="Times New Roman"/>
          <w:bCs/>
          <w:color w:val="000000" w:themeColor="text1"/>
          <w:sz w:val="28"/>
          <w:szCs w:val="28"/>
          <w:lang w:val="ru-RU"/>
        </w:rPr>
        <w:t xml:space="preserve"> регионах проводились различные мероприятия  согласно Плану работы Комиссии.</w:t>
      </w:r>
    </w:p>
    <w:p w:rsidR="005A3DE2" w:rsidRDefault="005A3DE2" w:rsidP="005A3DE2">
      <w:pPr>
        <w:pStyle w:val="a3"/>
        <w:shd w:val="clear" w:color="auto" w:fill="FFFFFF"/>
        <w:spacing w:before="0" w:beforeAutospacing="0" w:after="0" w:afterAutospacing="0"/>
        <w:ind w:firstLine="709"/>
        <w:jc w:val="both"/>
        <w:textAlignment w:val="baseline"/>
        <w:rPr>
          <w:color w:val="000000" w:themeColor="text1"/>
          <w:sz w:val="28"/>
          <w:szCs w:val="28"/>
          <w:lang w:val="ru-RU"/>
        </w:rPr>
      </w:pPr>
      <w:r w:rsidRPr="005A3DE2">
        <w:rPr>
          <w:bCs/>
          <w:color w:val="000000" w:themeColor="text1"/>
          <w:sz w:val="28"/>
          <w:szCs w:val="28"/>
          <w:lang w:val="kk-KZ"/>
        </w:rPr>
        <w:t xml:space="preserve"> </w:t>
      </w:r>
      <w:proofErr w:type="gramStart"/>
      <w:r w:rsidRPr="00865E22">
        <w:rPr>
          <w:color w:val="000000" w:themeColor="text1"/>
          <w:sz w:val="28"/>
          <w:szCs w:val="28"/>
          <w:lang w:val="ru-RU"/>
        </w:rPr>
        <w:t>Вышеизложенное</w:t>
      </w:r>
      <w:proofErr w:type="gramEnd"/>
      <w:r w:rsidRPr="00865E22">
        <w:rPr>
          <w:color w:val="000000" w:themeColor="text1"/>
          <w:sz w:val="28"/>
          <w:szCs w:val="28"/>
          <w:lang w:val="ru-RU"/>
        </w:rPr>
        <w:t xml:space="preserve"> достаточно убедительно свидетельствует о месте и роли женщин в профсоюзном движении Казахстана.</w:t>
      </w:r>
    </w:p>
    <w:p w:rsidR="001E401A" w:rsidRPr="005A3DE2" w:rsidRDefault="005A3DE2">
      <w:pPr>
        <w:rPr>
          <w:lang w:val="ru-RU"/>
        </w:rPr>
      </w:pPr>
    </w:p>
    <w:sectPr w:rsidR="001E401A" w:rsidRPr="005A3DE2" w:rsidSect="0010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0245"/>
    <w:multiLevelType w:val="hybridMultilevel"/>
    <w:tmpl w:val="900237DA"/>
    <w:lvl w:ilvl="0" w:tplc="12BE600E">
      <w:start w:val="1"/>
      <w:numFmt w:val="bullet"/>
      <w:lvlText w:val=""/>
      <w:lvlJc w:val="left"/>
      <w:pPr>
        <w:tabs>
          <w:tab w:val="num" w:pos="720"/>
        </w:tabs>
        <w:ind w:left="720" w:hanging="360"/>
      </w:pPr>
      <w:rPr>
        <w:rFonts w:ascii="Wingdings" w:hAnsi="Wingdings" w:hint="default"/>
      </w:rPr>
    </w:lvl>
    <w:lvl w:ilvl="1" w:tplc="74487E4E" w:tentative="1">
      <w:start w:val="1"/>
      <w:numFmt w:val="bullet"/>
      <w:lvlText w:val=""/>
      <w:lvlJc w:val="left"/>
      <w:pPr>
        <w:tabs>
          <w:tab w:val="num" w:pos="1440"/>
        </w:tabs>
        <w:ind w:left="1440" w:hanging="360"/>
      </w:pPr>
      <w:rPr>
        <w:rFonts w:ascii="Wingdings" w:hAnsi="Wingdings" w:hint="default"/>
      </w:rPr>
    </w:lvl>
    <w:lvl w:ilvl="2" w:tplc="0D12AA9E" w:tentative="1">
      <w:start w:val="1"/>
      <w:numFmt w:val="bullet"/>
      <w:lvlText w:val=""/>
      <w:lvlJc w:val="left"/>
      <w:pPr>
        <w:tabs>
          <w:tab w:val="num" w:pos="2160"/>
        </w:tabs>
        <w:ind w:left="2160" w:hanging="360"/>
      </w:pPr>
      <w:rPr>
        <w:rFonts w:ascii="Wingdings" w:hAnsi="Wingdings" w:hint="default"/>
      </w:rPr>
    </w:lvl>
    <w:lvl w:ilvl="3" w:tplc="DB2E1BDC" w:tentative="1">
      <w:start w:val="1"/>
      <w:numFmt w:val="bullet"/>
      <w:lvlText w:val=""/>
      <w:lvlJc w:val="left"/>
      <w:pPr>
        <w:tabs>
          <w:tab w:val="num" w:pos="2880"/>
        </w:tabs>
        <w:ind w:left="2880" w:hanging="360"/>
      </w:pPr>
      <w:rPr>
        <w:rFonts w:ascii="Wingdings" w:hAnsi="Wingdings" w:hint="default"/>
      </w:rPr>
    </w:lvl>
    <w:lvl w:ilvl="4" w:tplc="2BB4F392" w:tentative="1">
      <w:start w:val="1"/>
      <w:numFmt w:val="bullet"/>
      <w:lvlText w:val=""/>
      <w:lvlJc w:val="left"/>
      <w:pPr>
        <w:tabs>
          <w:tab w:val="num" w:pos="3600"/>
        </w:tabs>
        <w:ind w:left="3600" w:hanging="360"/>
      </w:pPr>
      <w:rPr>
        <w:rFonts w:ascii="Wingdings" w:hAnsi="Wingdings" w:hint="default"/>
      </w:rPr>
    </w:lvl>
    <w:lvl w:ilvl="5" w:tplc="CDE20BD0" w:tentative="1">
      <w:start w:val="1"/>
      <w:numFmt w:val="bullet"/>
      <w:lvlText w:val=""/>
      <w:lvlJc w:val="left"/>
      <w:pPr>
        <w:tabs>
          <w:tab w:val="num" w:pos="4320"/>
        </w:tabs>
        <w:ind w:left="4320" w:hanging="360"/>
      </w:pPr>
      <w:rPr>
        <w:rFonts w:ascii="Wingdings" w:hAnsi="Wingdings" w:hint="default"/>
      </w:rPr>
    </w:lvl>
    <w:lvl w:ilvl="6" w:tplc="68A4C7A0" w:tentative="1">
      <w:start w:val="1"/>
      <w:numFmt w:val="bullet"/>
      <w:lvlText w:val=""/>
      <w:lvlJc w:val="left"/>
      <w:pPr>
        <w:tabs>
          <w:tab w:val="num" w:pos="5040"/>
        </w:tabs>
        <w:ind w:left="5040" w:hanging="360"/>
      </w:pPr>
      <w:rPr>
        <w:rFonts w:ascii="Wingdings" w:hAnsi="Wingdings" w:hint="default"/>
      </w:rPr>
    </w:lvl>
    <w:lvl w:ilvl="7" w:tplc="F0D49BDC" w:tentative="1">
      <w:start w:val="1"/>
      <w:numFmt w:val="bullet"/>
      <w:lvlText w:val=""/>
      <w:lvlJc w:val="left"/>
      <w:pPr>
        <w:tabs>
          <w:tab w:val="num" w:pos="5760"/>
        </w:tabs>
        <w:ind w:left="5760" w:hanging="360"/>
      </w:pPr>
      <w:rPr>
        <w:rFonts w:ascii="Wingdings" w:hAnsi="Wingdings" w:hint="default"/>
      </w:rPr>
    </w:lvl>
    <w:lvl w:ilvl="8" w:tplc="B9F0E13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DE2"/>
    <w:rsid w:val="00100E8E"/>
    <w:rsid w:val="00392D54"/>
    <w:rsid w:val="005369ED"/>
    <w:rsid w:val="005A3DE2"/>
    <w:rsid w:val="008F77AD"/>
    <w:rsid w:val="00C15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E2"/>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4"/>
    <w:uiPriority w:val="99"/>
    <w:unhideWhenUsed/>
    <w:qFormat/>
    <w:rsid w:val="005A3DE2"/>
    <w:pPr>
      <w:spacing w:before="100" w:beforeAutospacing="1" w:after="100" w:afterAutospacing="1" w:line="240" w:lineRule="auto"/>
    </w:pPr>
    <w:rPr>
      <w:rFonts w:ascii="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3"/>
    <w:uiPriority w:val="99"/>
    <w:locked/>
    <w:rsid w:val="005A3DE2"/>
    <w:rPr>
      <w:rFonts w:ascii="Times New Roman" w:eastAsia="Times New Roman" w:hAnsi="Times New Roman" w:cs="Times New Roman"/>
      <w:sz w:val="24"/>
      <w:szCs w:val="24"/>
      <w:lang w:val="en-US"/>
    </w:rPr>
  </w:style>
  <w:style w:type="character" w:customStyle="1" w:styleId="text">
    <w:name w:val="text"/>
    <w:basedOn w:val="a0"/>
    <w:rsid w:val="005A3D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2805</Characters>
  <Application>Microsoft Office Word</Application>
  <DocSecurity>0</DocSecurity>
  <Lines>23</Lines>
  <Paragraphs>6</Paragraphs>
  <ScaleCrop>false</ScaleCrop>
  <Company>SPecialiST RePack</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2023-01-10T04:52:00Z</dcterms:created>
  <dcterms:modified xsi:type="dcterms:W3CDTF">2023-01-10T04:54:00Z</dcterms:modified>
</cp:coreProperties>
</file>