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Согласительной  комиссии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разрешению индивидуальных трудовых споров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6D0" w:rsidRPr="00322B8A" w:rsidRDefault="000F26D0" w:rsidP="000F26D0">
      <w:pPr>
        <w:tabs>
          <w:tab w:val="left" w:pos="605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Согласительная комиссия по разрешению индивидуального трудового спора (далее – Согласительная комиссия) 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постоянно действующим органом образуется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равного числа представителей </w:t>
      </w:r>
      <w:r w:rsidRPr="00322B8A">
        <w:rPr>
          <w:rFonts w:ascii="Times New Roman" w:eastAsia="Times New Roman" w:hAnsi="Times New Roman" w:cs="Times New Roman"/>
          <w:sz w:val="24"/>
          <w:szCs w:val="24"/>
        </w:rPr>
        <w:t>Профкома</w:t>
      </w: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администрации организации. </w:t>
      </w:r>
    </w:p>
    <w:p w:rsidR="00F408C0" w:rsidRPr="00322B8A" w:rsidRDefault="00F408C0" w:rsidP="000F26D0">
      <w:pPr>
        <w:tabs>
          <w:tab w:val="left" w:pos="605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Количественный состав членов </w:t>
      </w: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Согласительной комиссии</w:t>
      </w:r>
      <w:r w:rsidRPr="00322B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должно быть не менее двух человек от каждой из сторон</w:t>
      </w:r>
      <w:r w:rsidR="005876AA" w:rsidRPr="00322B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Представители </w:t>
      </w:r>
      <w:r w:rsidRPr="00322B8A">
        <w:rPr>
          <w:rFonts w:ascii="Times New Roman" w:eastAsia="Times New Roman" w:hAnsi="Times New Roman" w:cs="Times New Roman"/>
          <w:sz w:val="24"/>
          <w:szCs w:val="24"/>
        </w:rPr>
        <w:t>Профкома</w:t>
      </w: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выделяются в Согласительную комиссию постановлением Профкома из числа членов профсоюза, а представители администрации – приказом руководителя организации. 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 Согласительной комиссии помещается на видном месте для сведения работников.</w:t>
      </w:r>
    </w:p>
    <w:p w:rsidR="000F26D0" w:rsidRPr="00322B8A" w:rsidRDefault="000F26D0" w:rsidP="000F26D0">
      <w:pPr>
        <w:tabs>
          <w:tab w:val="left" w:pos="595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Согласительная комиссия образуется на срок до 3 лет, то есть на срок действия коллективного договора либо соглашения о социальном партнерстве. В течение этого срока стороны могут заменять своих представителей в порядке, установленном для формирования состава Согласительной комиссии, полномочия всех представителей истекают одновременно с истечением срока, на который образована Согласительная комиссия.</w:t>
      </w:r>
    </w:p>
    <w:p w:rsidR="000F26D0" w:rsidRPr="00322B8A" w:rsidRDefault="000F26D0" w:rsidP="000F26D0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председателя и секретаря на каждом заседании Согласительной комиссии выполняются поочередно представителем </w:t>
      </w:r>
      <w:r w:rsidRPr="00322B8A">
        <w:rPr>
          <w:rFonts w:ascii="Times New Roman" w:eastAsia="Times New Roman" w:hAnsi="Times New Roman" w:cs="Times New Roman"/>
          <w:sz w:val="24"/>
          <w:szCs w:val="24"/>
        </w:rPr>
        <w:t>Профкома</w:t>
      </w: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представителем Работодателя. При этом обязанности председателя и секретаря на одном и том же заседании не могут выполняться представителями одной стороны.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заседании Согласительной комиссии сторонами назначаются председатель и секретарь следующего заседания, на которых возлагается подготовка и созыв заседания.</w:t>
      </w:r>
    </w:p>
    <w:p w:rsidR="000F26D0" w:rsidRPr="00322B8A" w:rsidRDefault="000F26D0" w:rsidP="000F26D0">
      <w:pPr>
        <w:tabs>
          <w:tab w:val="left" w:pos="595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Техническое обслуживание Согласительной комиссии (делопроизводство, хранение дел, подготовка и выдача выписок из протоколов заседаний и пр.) осуществляется Работодателем. Руководитель организации своим приказом назначает работника, на которого возлагается работа по техническому обслуживанию Согласительной комиссии.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Делопроизводство Согласительной комиссии ведется отдельно от общего делопроизводства в особом разделе номенклатуры дел.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Вопросы, рассматриваемые Согласительной  комиссией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6D0" w:rsidRPr="00322B8A" w:rsidRDefault="000F26D0" w:rsidP="000F26D0">
      <w:pPr>
        <w:tabs>
          <w:tab w:val="left" w:pos="586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Согласительная комиссия является обязательным досудебным первичным  органом по рассмотрению индивидуальных трудовых споров, возникающих в организации между работниками и Работодателем. Согласительная комиссия вправе рассматривать все без исключения, возникающие индивидуальные трудовые споры.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Согласительная комиссия рассматривает споры работников, связанные с применением трудового законодательства, коллективного договора, соглашений и иных локальных правовых актов, трудовых договоров, в том числе об (о):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1) оплате труда;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другую работу и перемещении на другое рабочее место;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оплате труда, в том числе при совмещении должностей, временном замещении отсутствующего работника,  совместительстве, за работу в сверхурочное, ночное время, выходные и праздничные дни;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и размере причитающихся работнику вознаграждений, предусмотренных действующей  системой оплаты труда;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 выплате компенсаций и предоставлении гарантий;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возврате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сумм, удержанных из заработной платы работника;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7) 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отпусков;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8) выдаче специальной одежды, специальной обуви, средств индивидуальной защиты, лечебно-профилактического питания.</w:t>
      </w:r>
    </w:p>
    <w:p w:rsidR="000F26D0" w:rsidRPr="00322B8A" w:rsidRDefault="000F26D0" w:rsidP="000F26D0">
      <w:pPr>
        <w:tabs>
          <w:tab w:val="left" w:pos="662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выплате заработной платы за время вынужденного прогула или разницы в  заработке за время выполнения нижеоплачиваемой работы в связи с незаконным переводом;  </w:t>
      </w:r>
    </w:p>
    <w:p w:rsidR="000F26D0" w:rsidRPr="00322B8A" w:rsidRDefault="000F26D0" w:rsidP="000F26D0">
      <w:pPr>
        <w:tabs>
          <w:tab w:val="left" w:pos="662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заработной платы,  включая надбавки, предусмотренные системой оплаты труда;  </w:t>
      </w:r>
    </w:p>
    <w:p w:rsidR="000F26D0" w:rsidRPr="00322B8A" w:rsidRDefault="000F26D0" w:rsidP="000F26D0">
      <w:pPr>
        <w:tabs>
          <w:tab w:val="left" w:pos="662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 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дисциплинарных взысканий;  </w:t>
      </w:r>
    </w:p>
    <w:p w:rsidR="000F26D0" w:rsidRPr="00322B8A" w:rsidRDefault="000F26D0" w:rsidP="000F26D0">
      <w:pPr>
        <w:tabs>
          <w:tab w:val="left" w:pos="662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неправильных или неточных 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записях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трудовой  книжке сведений о заключении  или изменении трудового договора, если эти записи не соответствуют приказу (распоряжению) или иным предусмотренным законодательством документам.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14) 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восстановлении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работе, об изменении даты и формулировки причины увольнения;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15) 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возмещении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причиненного материального ущерба;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16) 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рабочего времени и времени отдыха;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отмене решений аттестационной комиссии;</w:t>
      </w:r>
    </w:p>
    <w:p w:rsidR="000F26D0" w:rsidRPr="00322B8A" w:rsidRDefault="000F26D0" w:rsidP="000F26D0">
      <w:pPr>
        <w:tabs>
          <w:tab w:val="left" w:pos="662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Согласительная комиссия является обязательным органом по рассмотрению других индивидуальных трудовых споров, связанных с применением трудового законодательства, коллективного и трудовых договоров, актов Работодателя.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работы Согласительной комиссии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6D0" w:rsidRPr="00322B8A" w:rsidRDefault="000F26D0" w:rsidP="000F26D0">
      <w:pPr>
        <w:tabs>
          <w:tab w:val="left" w:pos="61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Трудовой спор рассматривается Согласительной комиссией, если работник не урегулировал разногласия при непосредственных переговорах с администрацией организации.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Прием заявлений, поступающих в Согласительную комиссию, производится Работодателем. За счет и на бланках Работодателя ведется  переписка с гражданами и организациями от имени Согласительной комиссии (направление вызовов, дача ответов и т.п.). Все расходы по работе Согласительной комиссии несет Работодатель.</w:t>
      </w:r>
    </w:p>
    <w:p w:rsidR="000F26D0" w:rsidRPr="00322B8A" w:rsidRDefault="000F26D0" w:rsidP="000F26D0">
      <w:pPr>
        <w:tabs>
          <w:tab w:val="left" w:pos="672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Работники могут обращаться в Согласительную комиссию: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B8A">
        <w:rPr>
          <w:rFonts w:ascii="Times New Roman" w:eastAsia="Calibri" w:hAnsi="Times New Roman" w:cs="Times New Roman"/>
          <w:sz w:val="24"/>
          <w:szCs w:val="24"/>
        </w:rPr>
        <w:t>- по спорам о восстановлении на работе – до истечения одного месяца со дня вручения копии акта Работодателя о прекращении трудового договора;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B8A">
        <w:rPr>
          <w:rFonts w:ascii="Times New Roman" w:eastAsia="Calibri" w:hAnsi="Times New Roman" w:cs="Times New Roman"/>
          <w:sz w:val="24"/>
          <w:szCs w:val="24"/>
        </w:rPr>
        <w:t>- по другим трудовым спорам – в течение одного года с того дня, когда работник или Работодатель узнал или должен был узнать о нарушении своего права.</w:t>
      </w:r>
      <w:r w:rsidRPr="00322B8A">
        <w:rPr>
          <w:rFonts w:ascii="Times New Roman" w:eastAsia="Calibri" w:hAnsi="Times New Roman" w:cs="Times New Roman"/>
          <w:sz w:val="24"/>
          <w:szCs w:val="24"/>
        </w:rPr>
        <w:br/>
        <w:t>      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спору, а также в случае отсутствия Согласительной комиссии до ее создания.</w:t>
      </w:r>
    </w:p>
    <w:p w:rsidR="000F26D0" w:rsidRPr="00322B8A" w:rsidRDefault="000F26D0" w:rsidP="000F26D0">
      <w:pPr>
        <w:tabs>
          <w:tab w:val="left" w:pos="672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iCs/>
          <w:spacing w:val="10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пропуске по уважительным причинам установленного срока Согласительная комиссия может его восстановить</w:t>
      </w:r>
      <w:r w:rsidRPr="00322B8A">
        <w:rPr>
          <w:rFonts w:ascii="Times New Roman" w:eastAsia="Calibri" w:hAnsi="Times New Roman" w:cs="Times New Roman"/>
          <w:b/>
          <w:bCs/>
          <w:i/>
          <w:iCs/>
          <w:spacing w:val="10"/>
          <w:sz w:val="24"/>
          <w:szCs w:val="24"/>
          <w:lang w:eastAsia="ru-RU"/>
        </w:rPr>
        <w:t>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Согласительная комиссия обязана рассматривать трудовые споры в 15-дневный срок со дня регистрации заявления.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Работник, по заявлению которого рассматривается трудовой спор, должен быть приглашен на заседание Согласительной комиссии не позднее, чем за три дня.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Заседания Согласительной комиссии проводятся в такое время, чтобы члены Согласительной комиссии, заинтересованный работник, а также свидетели и приглашенные специалисты и эксперты могли присутствовать на заседании в удобное для них время.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Все споры должны рассматриваться Согласительной комиссией в присутствии работника, подавшего заявление. Заочное рассмотрение спора допускается лишь по письменному заявлению работника.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неявке работника на заседание Согласительной комиссии рассмотрение его заявления откладывается до следующего заседания. При вторичной неявке работника без уважительных причин Согласительная комиссия может вынести решение о снятии данного заявления с рассмотрения, что не лишает работника права подать заявление вновь.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Согласительная комиссия имеет право вызывать на заседание свидетелей, поручать отдельным лицам проведение технических и бухгалтерских проверок, требовать от администрации представления документов и расчетов, направлять запросы и пользоваться консультациями государственных и вышестоящих профсоюзных органов.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начале заседания Согласительной комиссии заинтересованный работник имеет право заявить мотивированный отвод любому члену Согласительной комиссии, участвующему в заседании. В этом случае рассмотрение спора переносится на другое время, устанавливаемое Согласительной комиссией.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Вопрос об удовлетворении отвода решается:</w:t>
      </w:r>
    </w:p>
    <w:p w:rsidR="000F26D0" w:rsidRPr="00322B8A" w:rsidRDefault="000F26D0" w:rsidP="000F26D0">
      <w:pPr>
        <w:tabs>
          <w:tab w:val="left" w:pos="614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отношении представителя администрации – руководителем организации;</w:t>
      </w:r>
    </w:p>
    <w:p w:rsidR="000F26D0" w:rsidRPr="00322B8A" w:rsidRDefault="000F26D0" w:rsidP="000F26D0">
      <w:pPr>
        <w:tabs>
          <w:tab w:val="left" w:pos="614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отношении представителя профсоюза – </w:t>
      </w:r>
      <w:r w:rsidRPr="00322B8A">
        <w:rPr>
          <w:rFonts w:ascii="Times New Roman" w:eastAsia="Times New Roman" w:hAnsi="Times New Roman" w:cs="Times New Roman"/>
          <w:sz w:val="24"/>
          <w:szCs w:val="24"/>
        </w:rPr>
        <w:t>Профкомом</w:t>
      </w: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6D0" w:rsidRPr="00322B8A" w:rsidRDefault="000F26D0" w:rsidP="000F26D0">
      <w:pPr>
        <w:tabs>
          <w:tab w:val="left" w:pos="614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издает приказ, а профком принимает решение, которым удовлетворяется либо не удовлетворяется заявление об отводе. Вместо отведенного члена Согласительной комиссии может быть выделен другой представитель.</w:t>
      </w:r>
    </w:p>
    <w:p w:rsidR="000F26D0" w:rsidRPr="00322B8A" w:rsidRDefault="000F26D0" w:rsidP="000F26D0">
      <w:pPr>
        <w:tabs>
          <w:tab w:val="left" w:pos="614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 действителен только для заседаний Согласительной комиссии по рассмотрению заявления данного работника.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Согласительная комиссия правомочна принимать решение, если на ее заседании присутствует не менее 2/3 всех членов Согласительной комиссии.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Согласительной комиссии принимаются по соглашению между всеми представителями </w:t>
      </w:r>
      <w:r w:rsidRPr="00322B8A">
        <w:rPr>
          <w:rFonts w:ascii="Times New Roman" w:eastAsia="Times New Roman" w:hAnsi="Times New Roman" w:cs="Times New Roman"/>
          <w:sz w:val="24"/>
          <w:szCs w:val="24"/>
        </w:rPr>
        <w:t>Профкома</w:t>
      </w: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представителями администрации, участвующими в заседании, имеют обязательную силу и в каком-либо утверждении не нуждаются.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Согласительной комиссии должны быть мотивированы и основаны на действующем законодательстве, коллективном и трудовом договорах, соглашениях, правилах, положениях и инструкциях.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решениях Согласительной комиссии по денежным требованиям должна быть указана точная сумма, причитающаяся работнику.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Согласительной комиссии в течение двух рабочих дней направляется Работодателю и заявителю.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 каждом заседании Согласительной комиссии обязательно ведется протокол. Протокол подписывается после окончания заседания председателем и секретарем. При не достижении соглашения в протоколе заседания Согласительной комиссии </w:t>
      </w:r>
      <w:proofErr w:type="gramStart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излагаются предложения каждой стороны и отмечается</w:t>
      </w:r>
      <w:proofErr w:type="gramEnd"/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соглашение не состоялось.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прикладываются материалы проверок, письменные объяснения, заключения, переписка и иные документы, полученные Согласительной комиссией в ходе рассмотрения спора.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Если при рассмотрении спора в Согласительной комиссии соглашение между представителями </w:t>
      </w:r>
      <w:r w:rsidRPr="00322B8A">
        <w:rPr>
          <w:rFonts w:ascii="Times New Roman" w:eastAsia="Times New Roman" w:hAnsi="Times New Roman" w:cs="Times New Roman"/>
          <w:sz w:val="24"/>
          <w:szCs w:val="24"/>
        </w:rPr>
        <w:t>Профкома</w:t>
      </w: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представителями администрации не было достигнуто, работник имеет право обратиться с заявлением о разрешении спора в суд.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случае несогласия работника с решением по трудовому спору, вынесенным  Согласительной комиссией, работник может обратиться с заявлением о разрешении трудового спора в суд.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322B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Порядок исполнения решений Согласительной комиссии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26D0" w:rsidRPr="00322B8A" w:rsidRDefault="000F26D0" w:rsidP="000F26D0">
      <w:pPr>
        <w:tabs>
          <w:tab w:val="left" w:pos="662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Решения Согласительной комиссии подлежат исполнению администрацией организации в срок, указанный в решении. Решение о восстановлении на работе исполняется немедленно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25. Работнику, восстановленному на прежней работе, выплачивается средняя заработная плата за все время вынужденного прогула (отстранения от работы) или разница в заработной плате за время выполнения нижеоплачиваемой работы при незаконном переводе на другую работу, но не более чем за шесть месяцев.</w:t>
      </w:r>
    </w:p>
    <w:p w:rsidR="000F26D0" w:rsidRPr="00322B8A" w:rsidRDefault="000F26D0" w:rsidP="000F26D0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B8A">
        <w:rPr>
          <w:rFonts w:ascii="Times New Roman" w:eastAsia="Calibri" w:hAnsi="Times New Roman" w:cs="Times New Roman"/>
          <w:sz w:val="24"/>
          <w:szCs w:val="24"/>
        </w:rPr>
        <w:t>26. При задержке Работодателем исполнения решения о восстановлении на работе Согласительная комиссия выносит решение о выплате работнику средней заработной платы или разницы в заработной плате за время задержки исполнения решения.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22B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322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2B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вынесения и исполнения решений по отдельным спорам 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случаях незаконного перевода, перемещения, изменения существенных условий труда либо отстранения от работы работник подлежит восстановлению на прежней работе,  на прежнем рабочем месте и ему восстанавливаются  прежние  существенные условия труда.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должно быть обосновано производственными, организационными или экономическими причинами.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и перемещение работника, в том числе произведенные с  согласия  работника, считаются незаконными, если это противопоказано ему по состоянию здоровья в соответствии с медицинским заключением или требованием законодательства (запрет  применения труда отдельных категорий работников, в  частности  женщин  и  несовершеннолетних).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быть признан прогулом отказ  работника  приступить к работе, на которую он был переведен с нарушением закона.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доказательств, подтверждающих обоснованные производственные,    организационные или  экономические причины, изменение существенных условий труда является незаконным.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При вынесении решения о восстановлении на работе, Согласительная комиссия одновременно принимает решение о выплате работнику среднего заработка за время вынужденного прогула или разницы в заработке за время выполнения нижеоплачиваемой работы.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29. Разрешая спор о применении к работнику мер дисциплинарного взыскания, Согласительная комиссия может отменить взыскание, наложенное незаконно или не соответствующее тяжести проступка.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Согласительная комиссия не может заменить одну меру другой мерой взыскания, поскольку в соответствии со ст. 65 ТК РК право выбора меры дисциплинарного взыскания принадлежит Работодателю.</w:t>
      </w:r>
    </w:p>
    <w:p w:rsidR="000F26D0" w:rsidRPr="00322B8A" w:rsidRDefault="000F26D0" w:rsidP="000F26D0">
      <w:pPr>
        <w:tabs>
          <w:tab w:val="left" w:pos="756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30. Решение о восстановлении на работе незаконно переведенного на другую работу работника подлежит немедленному исполнению.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31. При рассмотрении споров о взыскании денежных сумм Согласительная комиссия может принять решение о возврате невыплаченных и незаконно удержанных сумм работнику за период, не превышающий трех лет до момента обращения в Согласительную комиссию.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32. Суммы, взысканные с Работодателя, выплачиваются работнику в срок, установленный для выплаты заработной платы, ближайший после вынесения решения Согласительной комиссией.</w:t>
      </w:r>
    </w:p>
    <w:p w:rsidR="0071079E" w:rsidRDefault="0071079E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22B8A" w:rsidRPr="00322B8A" w:rsidRDefault="00322B8A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Гарантии работы членов Согласительной комиссии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33. Работникам, избранным в состав Согласительной комиссии, за время работы Согласительной комиссии сохраняется средняя заработная плата.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Наложение дисциплинарных взысканий и увольнение по инициативе нанимателя членов Согласительной комиссии (если они являются членами профсоюза) допускается только с предварительного согласия </w:t>
      </w:r>
      <w:r w:rsidRPr="00322B8A">
        <w:rPr>
          <w:rFonts w:ascii="Times New Roman" w:eastAsia="Times New Roman" w:hAnsi="Times New Roman" w:cs="Times New Roman"/>
          <w:sz w:val="24"/>
          <w:szCs w:val="24"/>
        </w:rPr>
        <w:t>Профкома</w:t>
      </w: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6D0" w:rsidRPr="00322B8A" w:rsidRDefault="000F26D0" w:rsidP="000F26D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8A">
        <w:rPr>
          <w:rFonts w:ascii="Times New Roman" w:eastAsia="Times New Roman" w:hAnsi="Times New Roman" w:cs="Times New Roman"/>
          <w:sz w:val="24"/>
          <w:szCs w:val="24"/>
          <w:lang w:eastAsia="ru-RU"/>
        </w:rPr>
        <w:t>35. Заключение (продление) трудовых договоров с членами Согласительной комиссии допускается на срок не менее срока их полномочий.</w:t>
      </w: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Pr="00322B8A" w:rsidRDefault="00322B8A" w:rsidP="00322B8A">
      <w:pPr>
        <w:spacing w:after="0" w:line="240" w:lineRule="atLeast"/>
        <w:rPr>
          <w:sz w:val="24"/>
          <w:szCs w:val="24"/>
        </w:rPr>
      </w:pPr>
    </w:p>
    <w:p w:rsidR="00322B8A" w:rsidRPr="00322B8A" w:rsidRDefault="00322B8A" w:rsidP="00322B8A">
      <w:pPr>
        <w:spacing w:after="0" w:line="240" w:lineRule="atLeast"/>
        <w:jc w:val="center"/>
        <w:rPr>
          <w:sz w:val="24"/>
          <w:szCs w:val="24"/>
        </w:rPr>
      </w:pPr>
      <w:r w:rsidRPr="00322B8A">
        <w:rPr>
          <w:sz w:val="24"/>
          <w:szCs w:val="24"/>
        </w:rPr>
        <w:lastRenderedPageBreak/>
        <w:t>***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t>ПРОТОКОЛ № ___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t>заседания согласительной комиссии по индивидуальным трудовым спорам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8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________________________________________________________________________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sz w:val="24"/>
          <w:szCs w:val="24"/>
          <w:vertAlign w:val="superscript"/>
        </w:rPr>
        <w:t>(</w:t>
      </w:r>
      <w:r w:rsidRPr="00322B8A">
        <w:rPr>
          <w:rStyle w:val="FontStyle29"/>
          <w:i/>
          <w:sz w:val="24"/>
          <w:szCs w:val="24"/>
          <w:vertAlign w:val="superscript"/>
        </w:rPr>
        <w:t>полное наименование организации)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8"/>
        <w:rPr>
          <w:rStyle w:val="FontStyle29"/>
          <w:b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t xml:space="preserve">«___» __________ 20___ г. </w:t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  <w:t xml:space="preserve">        </w:t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</w:r>
      <w:proofErr w:type="gramStart"/>
      <w:r w:rsidRPr="00322B8A">
        <w:rPr>
          <w:rStyle w:val="FontStyle29"/>
          <w:b/>
          <w:sz w:val="24"/>
          <w:szCs w:val="24"/>
        </w:rPr>
        <w:t>г</w:t>
      </w:r>
      <w:proofErr w:type="gramEnd"/>
      <w:r w:rsidRPr="00322B8A">
        <w:rPr>
          <w:rStyle w:val="FontStyle29"/>
          <w:b/>
          <w:sz w:val="24"/>
          <w:szCs w:val="24"/>
        </w:rPr>
        <w:t>. ___________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jc w:val="center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8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На заседании присутствуют члены согласительная комиссия по разрешению индивидуальных трудовых споров в составе: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8"/>
        <w:rPr>
          <w:rStyle w:val="FontStyle29"/>
          <w:sz w:val="24"/>
          <w:szCs w:val="24"/>
          <w:lang w:val="kk-KZ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8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  <w:lang w:val="kk-KZ"/>
        </w:rPr>
        <w:t>о</w:t>
      </w:r>
      <w:r w:rsidRPr="00322B8A">
        <w:rPr>
          <w:rStyle w:val="FontStyle29"/>
          <w:sz w:val="24"/>
          <w:szCs w:val="24"/>
        </w:rPr>
        <w:t xml:space="preserve">т Работодателя 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1. ___________________________;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2. ___________________________;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3. 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  <w:lang w:val="kk-KZ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  <w:lang w:val="kk-KZ"/>
        </w:rPr>
        <w:t>о</w:t>
      </w:r>
      <w:r w:rsidRPr="00322B8A">
        <w:rPr>
          <w:rStyle w:val="FontStyle29"/>
          <w:sz w:val="24"/>
          <w:szCs w:val="24"/>
        </w:rPr>
        <w:t xml:space="preserve">т Профкома 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1. ___________________________;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2. ___________________________;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3. 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Председатель 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Секретарь 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t>ПОВЕСТКА ДНЯ: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 xml:space="preserve">1. Заявление ____________________________________________________________ </w:t>
      </w:r>
    </w:p>
    <w:p w:rsidR="00322B8A" w:rsidRPr="00322B8A" w:rsidRDefault="00322B8A" w:rsidP="00322B8A">
      <w:pPr>
        <w:pStyle w:val="Style25"/>
        <w:widowControl/>
        <w:spacing w:line="240" w:lineRule="atLeast"/>
        <w:ind w:left="1416" w:firstLine="0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i/>
          <w:sz w:val="24"/>
          <w:szCs w:val="24"/>
          <w:vertAlign w:val="superscript"/>
        </w:rPr>
        <w:t>(Ф.И.О., должность работника)</w:t>
      </w:r>
    </w:p>
    <w:p w:rsidR="00322B8A" w:rsidRPr="00322B8A" w:rsidRDefault="00322B8A" w:rsidP="00322B8A">
      <w:pPr>
        <w:pStyle w:val="Style25"/>
        <w:widowControl/>
        <w:spacing w:line="240" w:lineRule="atLeast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sz w:val="24"/>
          <w:szCs w:val="24"/>
        </w:rPr>
        <w:t>о (об) _____________________________________________________________________.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left="1416" w:firstLine="0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i/>
          <w:sz w:val="24"/>
          <w:szCs w:val="24"/>
          <w:vertAlign w:val="superscript"/>
        </w:rPr>
        <w:t>(краткое содержание заявления)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 xml:space="preserve">Слушали: Заявление _____________________________________________________ 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jc w:val="center"/>
        <w:rPr>
          <w:rStyle w:val="FontStyle29"/>
          <w:sz w:val="24"/>
          <w:szCs w:val="24"/>
        </w:rPr>
      </w:pPr>
      <w:r w:rsidRPr="00322B8A">
        <w:rPr>
          <w:rStyle w:val="FontStyle29"/>
          <w:i/>
          <w:sz w:val="24"/>
          <w:szCs w:val="24"/>
          <w:vertAlign w:val="superscript"/>
        </w:rPr>
        <w:t>(Ф.И.О., должность работника)</w:t>
      </w:r>
    </w:p>
    <w:p w:rsidR="00322B8A" w:rsidRPr="00322B8A" w:rsidRDefault="00322B8A" w:rsidP="00322B8A">
      <w:pPr>
        <w:pStyle w:val="Style25"/>
        <w:widowControl/>
        <w:spacing w:line="240" w:lineRule="atLeast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sz w:val="24"/>
          <w:szCs w:val="24"/>
        </w:rPr>
        <w:t>о (об) _____________________________________________________________________.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left="1416" w:firstLine="0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i/>
          <w:sz w:val="24"/>
          <w:szCs w:val="24"/>
          <w:vertAlign w:val="superscript"/>
        </w:rPr>
        <w:t>(содержание заявления)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Заявитель извещен о дне заседания «___» __________ 20___ г. и присутствует.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Отвод заявлен (не заявлен) _______________________________________________.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left="2831" w:firstLine="709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i/>
          <w:sz w:val="24"/>
          <w:szCs w:val="24"/>
          <w:vertAlign w:val="superscript"/>
        </w:rPr>
        <w:t>(кому)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Отвод удовлетворен (не удовлетворен).</w:t>
      </w:r>
    </w:p>
    <w:p w:rsidR="00322B8A" w:rsidRPr="00322B8A" w:rsidRDefault="00322B8A" w:rsidP="00322B8A">
      <w:pPr>
        <w:pStyle w:val="Style25"/>
        <w:widowControl/>
        <w:tabs>
          <w:tab w:val="left" w:pos="0"/>
        </w:tabs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Объяснения заявителя ___________________________________________________.</w:t>
      </w:r>
    </w:p>
    <w:p w:rsidR="00322B8A" w:rsidRPr="00322B8A" w:rsidRDefault="00322B8A" w:rsidP="00322B8A">
      <w:pPr>
        <w:pStyle w:val="Style25"/>
        <w:widowControl/>
        <w:tabs>
          <w:tab w:val="left" w:pos="0"/>
        </w:tabs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Объяснения свидетелей __________________________________________________.</w:t>
      </w:r>
    </w:p>
    <w:p w:rsidR="00322B8A" w:rsidRPr="00322B8A" w:rsidRDefault="00322B8A" w:rsidP="00322B8A">
      <w:pPr>
        <w:pStyle w:val="Style25"/>
        <w:widowControl/>
        <w:tabs>
          <w:tab w:val="left" w:pos="0"/>
        </w:tabs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Решили: _______________________________________________________________.</w:t>
      </w:r>
    </w:p>
    <w:p w:rsidR="00322B8A" w:rsidRPr="00322B8A" w:rsidRDefault="00322B8A" w:rsidP="00322B8A">
      <w:pPr>
        <w:pStyle w:val="Style25"/>
        <w:widowControl/>
        <w:tabs>
          <w:tab w:val="left" w:pos="9639"/>
        </w:tabs>
        <w:spacing w:line="240" w:lineRule="atLeast"/>
        <w:ind w:firstLine="709"/>
        <w:rPr>
          <w:rStyle w:val="FontStyle29"/>
          <w:sz w:val="24"/>
          <w:szCs w:val="24"/>
          <w:u w:val="single"/>
        </w:rPr>
      </w:pPr>
    </w:p>
    <w:p w:rsidR="00322B8A" w:rsidRPr="00322B8A" w:rsidRDefault="00322B8A" w:rsidP="00322B8A">
      <w:pPr>
        <w:pStyle w:val="2"/>
        <w:ind w:firstLine="709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>Председатель</w:t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                             </w:t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ab/>
        <w:t xml:space="preserve">     ______________________</w:t>
      </w:r>
    </w:p>
    <w:p w:rsidR="00322B8A" w:rsidRPr="00322B8A" w:rsidRDefault="00322B8A" w:rsidP="00322B8A">
      <w:pPr>
        <w:pStyle w:val="Style25"/>
        <w:widowControl/>
        <w:tabs>
          <w:tab w:val="left" w:pos="9639"/>
        </w:tabs>
        <w:spacing w:line="240" w:lineRule="atLeast"/>
        <w:ind w:firstLine="709"/>
        <w:jc w:val="right"/>
        <w:rPr>
          <w:rStyle w:val="FontStyle29"/>
          <w:sz w:val="24"/>
          <w:szCs w:val="24"/>
          <w:u w:val="single"/>
        </w:rPr>
      </w:pPr>
      <w:r w:rsidRPr="00322B8A">
        <w:rPr>
          <w:rStyle w:val="a3"/>
          <w:vertAlign w:val="superscript"/>
        </w:rPr>
        <w:t>(подпись, фамилия и инициалы)</w:t>
      </w:r>
    </w:p>
    <w:p w:rsidR="00322B8A" w:rsidRPr="00322B8A" w:rsidRDefault="00322B8A" w:rsidP="00322B8A">
      <w:pPr>
        <w:pStyle w:val="2"/>
        <w:ind w:firstLine="709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>Секретарь</w:t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                             </w:t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ab/>
        <w:t xml:space="preserve">     ______________________</w:t>
      </w:r>
    </w:p>
    <w:p w:rsidR="00322B8A" w:rsidRPr="00322B8A" w:rsidRDefault="00322B8A" w:rsidP="00322B8A">
      <w:pPr>
        <w:pStyle w:val="Style25"/>
        <w:widowControl/>
        <w:tabs>
          <w:tab w:val="left" w:pos="9639"/>
        </w:tabs>
        <w:spacing w:line="240" w:lineRule="atLeast"/>
        <w:ind w:firstLine="709"/>
        <w:jc w:val="right"/>
        <w:rPr>
          <w:rStyle w:val="FontStyle29"/>
          <w:sz w:val="24"/>
          <w:szCs w:val="24"/>
          <w:u w:val="single"/>
        </w:rPr>
      </w:pPr>
      <w:r w:rsidRPr="00322B8A">
        <w:rPr>
          <w:rStyle w:val="a3"/>
          <w:vertAlign w:val="superscript"/>
        </w:rPr>
        <w:t>(подпись, фамилия и инициалы)</w:t>
      </w:r>
    </w:p>
    <w:p w:rsid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</w:p>
    <w:p w:rsid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</w:p>
    <w:p w:rsid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</w:p>
    <w:p w:rsid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</w:p>
    <w:p w:rsid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</w:p>
    <w:p w:rsid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</w:p>
    <w:p w:rsid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lastRenderedPageBreak/>
        <w:t>***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t>РЕШЕНИЕ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t>согласительной комиссии по разрешению индивидуальных трудовых споров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8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________________________________________________________________________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sz w:val="24"/>
          <w:szCs w:val="24"/>
          <w:vertAlign w:val="superscript"/>
        </w:rPr>
        <w:t>(</w:t>
      </w:r>
      <w:r w:rsidRPr="00322B8A">
        <w:rPr>
          <w:rStyle w:val="FontStyle29"/>
          <w:i/>
          <w:sz w:val="24"/>
          <w:szCs w:val="24"/>
          <w:vertAlign w:val="superscript"/>
        </w:rPr>
        <w:t>полное наименование организации)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8"/>
        <w:rPr>
          <w:rStyle w:val="FontStyle29"/>
          <w:b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t xml:space="preserve">«___» __________ 20___ г. </w:t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  <w:t xml:space="preserve">        </w:t>
      </w:r>
      <w:r w:rsidRPr="00322B8A">
        <w:rPr>
          <w:rStyle w:val="FontStyle29"/>
          <w:b/>
          <w:sz w:val="24"/>
          <w:szCs w:val="24"/>
        </w:rPr>
        <w:tab/>
      </w:r>
      <w:r w:rsidRPr="00322B8A">
        <w:rPr>
          <w:rStyle w:val="FontStyle29"/>
          <w:b/>
          <w:sz w:val="24"/>
          <w:szCs w:val="24"/>
        </w:rPr>
        <w:tab/>
      </w:r>
      <w:proofErr w:type="gramStart"/>
      <w:r w:rsidRPr="00322B8A">
        <w:rPr>
          <w:rStyle w:val="FontStyle29"/>
          <w:b/>
          <w:sz w:val="24"/>
          <w:szCs w:val="24"/>
        </w:rPr>
        <w:t>г</w:t>
      </w:r>
      <w:proofErr w:type="gramEnd"/>
      <w:r w:rsidRPr="00322B8A">
        <w:rPr>
          <w:rStyle w:val="FontStyle29"/>
          <w:b/>
          <w:sz w:val="24"/>
          <w:szCs w:val="24"/>
        </w:rPr>
        <w:t>. ___________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jc w:val="center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Согласительная комиссия по разрешению индивидуальных трудовых споров в составе: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8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8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 xml:space="preserve">от Работодателя 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1. ___________________________;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2. ___________________________;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3. 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 xml:space="preserve">от Профкома 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1. ___________________________;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2. ___________________________;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3. 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Председатель 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Секретарь 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рассмотрев на своем заседании заявление _________________________________________</w:t>
      </w:r>
    </w:p>
    <w:p w:rsidR="00322B8A" w:rsidRPr="00322B8A" w:rsidRDefault="00322B8A" w:rsidP="00322B8A">
      <w:pPr>
        <w:pStyle w:val="Style25"/>
        <w:widowControl/>
        <w:spacing w:line="240" w:lineRule="atLeast"/>
        <w:ind w:left="3539" w:firstLine="709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i/>
          <w:sz w:val="24"/>
          <w:szCs w:val="24"/>
          <w:vertAlign w:val="superscript"/>
        </w:rPr>
        <w:t>( Ф.И.О., должность работника, дата рождения заявителя)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_____________________________________________________________________________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sz w:val="24"/>
          <w:szCs w:val="24"/>
        </w:rPr>
        <w:t>о (об) ________________________________________________________________________</w:t>
      </w:r>
    </w:p>
    <w:p w:rsidR="00322B8A" w:rsidRPr="00322B8A" w:rsidRDefault="00322B8A" w:rsidP="00322B8A">
      <w:pPr>
        <w:pStyle w:val="Style25"/>
        <w:widowControl/>
        <w:spacing w:line="240" w:lineRule="atLeast"/>
        <w:ind w:left="1416" w:firstLine="0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i/>
          <w:sz w:val="24"/>
          <w:szCs w:val="24"/>
          <w:vertAlign w:val="superscript"/>
        </w:rPr>
        <w:t>(краткое содержание заявления)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_____________________________________________________________________________,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t>УСТАНОВИЛА: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________________________________________________________________________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i/>
          <w:sz w:val="24"/>
          <w:szCs w:val="24"/>
          <w:vertAlign w:val="superscript"/>
        </w:rPr>
        <w:t>(содержание спора и мотивированные выводы)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rPr>
          <w:rStyle w:val="FontStyle29"/>
          <w:sz w:val="24"/>
          <w:szCs w:val="24"/>
        </w:rPr>
      </w:pPr>
      <w:r w:rsidRPr="00322B8A">
        <w:rPr>
          <w:rStyle w:val="FontStyle29"/>
          <w:i/>
          <w:sz w:val="24"/>
          <w:szCs w:val="24"/>
        </w:rPr>
        <w:t>_____________________________________________________________________________</w:t>
      </w:r>
      <w:r w:rsidRPr="00322B8A">
        <w:rPr>
          <w:rStyle w:val="FontStyle29"/>
          <w:sz w:val="24"/>
          <w:szCs w:val="24"/>
        </w:rPr>
        <w:t>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 xml:space="preserve">Руководствуясь ст. 160-161 Трудового кодекса Республики Казахстан, согласительная комиссия по разрешению индивидуальных трудовых споров 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jc w:val="center"/>
        <w:rPr>
          <w:rStyle w:val="FontStyle29"/>
          <w:b/>
          <w:sz w:val="24"/>
          <w:szCs w:val="24"/>
        </w:rPr>
      </w:pPr>
      <w:r w:rsidRPr="00322B8A">
        <w:rPr>
          <w:rStyle w:val="FontStyle29"/>
          <w:b/>
          <w:sz w:val="24"/>
          <w:szCs w:val="24"/>
        </w:rPr>
        <w:t>РЕШИЛА:</w:t>
      </w:r>
    </w:p>
    <w:p w:rsidR="00322B8A" w:rsidRPr="00322B8A" w:rsidRDefault="00322B8A" w:rsidP="00322B8A">
      <w:pPr>
        <w:pStyle w:val="Style25"/>
        <w:widowControl/>
        <w:spacing w:line="240" w:lineRule="atLeast"/>
        <w:ind w:left="709" w:firstLine="0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1. ______________________________________________________________________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jc w:val="center"/>
        <w:rPr>
          <w:rStyle w:val="FontStyle29"/>
          <w:i/>
          <w:sz w:val="24"/>
          <w:szCs w:val="24"/>
          <w:vertAlign w:val="superscript"/>
        </w:rPr>
      </w:pPr>
      <w:r w:rsidRPr="00322B8A">
        <w:rPr>
          <w:rStyle w:val="FontStyle29"/>
          <w:i/>
          <w:sz w:val="24"/>
          <w:szCs w:val="24"/>
          <w:vertAlign w:val="superscript"/>
        </w:rPr>
        <w:t>(конкретное решение по спору)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0"/>
        <w:rPr>
          <w:rStyle w:val="FontStyle29"/>
          <w:i/>
          <w:sz w:val="24"/>
          <w:szCs w:val="24"/>
        </w:rPr>
      </w:pPr>
      <w:r w:rsidRPr="00322B8A">
        <w:rPr>
          <w:rStyle w:val="FontStyle29"/>
          <w:i/>
          <w:sz w:val="24"/>
          <w:szCs w:val="24"/>
        </w:rPr>
        <w:t>_____________________________________________________________________________.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  <w:r w:rsidRPr="00322B8A">
        <w:rPr>
          <w:rStyle w:val="FontStyle29"/>
          <w:sz w:val="24"/>
          <w:szCs w:val="24"/>
        </w:rPr>
        <w:t>2. Настоящее решение должно быть исполнено в срок, до «___» _________ 20___ г.</w:t>
      </w:r>
    </w:p>
    <w:p w:rsidR="00322B8A" w:rsidRPr="00322B8A" w:rsidRDefault="00322B8A" w:rsidP="00322B8A">
      <w:pPr>
        <w:pStyle w:val="Style25"/>
        <w:widowControl/>
        <w:spacing w:line="240" w:lineRule="atLeast"/>
        <w:ind w:firstLine="709"/>
        <w:rPr>
          <w:rStyle w:val="FontStyle29"/>
          <w:sz w:val="24"/>
          <w:szCs w:val="24"/>
        </w:rPr>
      </w:pPr>
    </w:p>
    <w:p w:rsidR="00322B8A" w:rsidRPr="00322B8A" w:rsidRDefault="00322B8A" w:rsidP="00322B8A">
      <w:pPr>
        <w:pStyle w:val="2"/>
        <w:ind w:firstLine="709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>Председатель</w:t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                             </w:t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ab/>
        <w:t xml:space="preserve">     ______________________</w:t>
      </w:r>
    </w:p>
    <w:p w:rsidR="00322B8A" w:rsidRPr="00322B8A" w:rsidRDefault="00322B8A" w:rsidP="00322B8A">
      <w:pPr>
        <w:pStyle w:val="Style25"/>
        <w:widowControl/>
        <w:tabs>
          <w:tab w:val="left" w:pos="9639"/>
        </w:tabs>
        <w:spacing w:line="240" w:lineRule="atLeast"/>
        <w:ind w:firstLine="709"/>
        <w:jc w:val="right"/>
        <w:rPr>
          <w:rStyle w:val="FontStyle29"/>
          <w:sz w:val="24"/>
          <w:szCs w:val="24"/>
          <w:u w:val="single"/>
        </w:rPr>
      </w:pPr>
      <w:r w:rsidRPr="00322B8A">
        <w:rPr>
          <w:rStyle w:val="a3"/>
          <w:vertAlign w:val="superscript"/>
        </w:rPr>
        <w:t>(подпись, фамилия и инициалы)</w:t>
      </w:r>
    </w:p>
    <w:p w:rsidR="00322B8A" w:rsidRPr="00322B8A" w:rsidRDefault="00322B8A" w:rsidP="00322B8A">
      <w:pPr>
        <w:pStyle w:val="2"/>
        <w:ind w:firstLine="709"/>
        <w:rPr>
          <w:rStyle w:val="a3"/>
          <w:rFonts w:ascii="Times New Roman" w:hAnsi="Times New Roman"/>
          <w:i w:val="0"/>
          <w:color w:val="auto"/>
          <w:sz w:val="24"/>
          <w:szCs w:val="24"/>
        </w:rPr>
      </w:pP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>Секретарь</w:t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b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 xml:space="preserve">                               </w:t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ab/>
      </w:r>
      <w:r w:rsidRPr="00322B8A">
        <w:rPr>
          <w:rStyle w:val="a3"/>
          <w:rFonts w:ascii="Times New Roman" w:hAnsi="Times New Roman"/>
          <w:i w:val="0"/>
          <w:color w:val="auto"/>
          <w:sz w:val="24"/>
          <w:szCs w:val="24"/>
        </w:rPr>
        <w:tab/>
        <w:t xml:space="preserve">     ______________________</w:t>
      </w:r>
    </w:p>
    <w:p w:rsidR="00322B8A" w:rsidRPr="00322B8A" w:rsidRDefault="00322B8A" w:rsidP="00322B8A">
      <w:pPr>
        <w:pStyle w:val="Style25"/>
        <w:widowControl/>
        <w:tabs>
          <w:tab w:val="left" w:pos="9639"/>
        </w:tabs>
        <w:spacing w:line="240" w:lineRule="atLeast"/>
        <w:ind w:firstLine="709"/>
        <w:jc w:val="right"/>
        <w:rPr>
          <w:rStyle w:val="FontStyle29"/>
          <w:sz w:val="24"/>
          <w:szCs w:val="24"/>
          <w:u w:val="single"/>
        </w:rPr>
      </w:pPr>
      <w:r w:rsidRPr="00322B8A">
        <w:rPr>
          <w:rStyle w:val="a3"/>
          <w:vertAlign w:val="superscript"/>
        </w:rPr>
        <w:t>(подпись, фамилия и инициалы)</w:t>
      </w:r>
    </w:p>
    <w:p w:rsidR="000F26D0" w:rsidRPr="00322B8A" w:rsidRDefault="000F26D0" w:rsidP="00322B8A">
      <w:pPr>
        <w:rPr>
          <w:sz w:val="24"/>
          <w:szCs w:val="24"/>
        </w:rPr>
      </w:pPr>
      <w:bookmarkStart w:id="0" w:name="_GoBack"/>
      <w:bookmarkEnd w:id="0"/>
    </w:p>
    <w:sectPr w:rsidR="000F26D0" w:rsidRPr="0032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94CC8"/>
    <w:multiLevelType w:val="singleLevel"/>
    <w:tmpl w:val="25B4C99C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D0"/>
    <w:rsid w:val="000F26D0"/>
    <w:rsid w:val="00322B8A"/>
    <w:rsid w:val="003675D4"/>
    <w:rsid w:val="003A5DE5"/>
    <w:rsid w:val="0043436D"/>
    <w:rsid w:val="005876AA"/>
    <w:rsid w:val="005C2FF2"/>
    <w:rsid w:val="005E6A6E"/>
    <w:rsid w:val="0071079E"/>
    <w:rsid w:val="00907CE7"/>
    <w:rsid w:val="00F009B7"/>
    <w:rsid w:val="00F4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uiPriority w:val="99"/>
    <w:rsid w:val="00322B8A"/>
    <w:pPr>
      <w:widowControl w:val="0"/>
      <w:autoSpaceDE w:val="0"/>
      <w:autoSpaceDN w:val="0"/>
      <w:adjustRightInd w:val="0"/>
      <w:spacing w:after="0" w:line="173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322B8A"/>
    <w:rPr>
      <w:rFonts w:ascii="Times New Roman" w:hAnsi="Times New Roman" w:cs="Times New Roman"/>
      <w:sz w:val="14"/>
      <w:szCs w:val="14"/>
    </w:rPr>
  </w:style>
  <w:style w:type="character" w:styleId="a3">
    <w:name w:val="Subtle Emphasis"/>
    <w:uiPriority w:val="19"/>
    <w:qFormat/>
    <w:rsid w:val="00322B8A"/>
    <w:rPr>
      <w:i/>
      <w:iCs/>
      <w:color w:val="808080"/>
    </w:rPr>
  </w:style>
  <w:style w:type="paragraph" w:styleId="2">
    <w:name w:val="Quote"/>
    <w:basedOn w:val="a"/>
    <w:next w:val="a"/>
    <w:link w:val="20"/>
    <w:uiPriority w:val="29"/>
    <w:qFormat/>
    <w:rsid w:val="00322B8A"/>
    <w:pPr>
      <w:spacing w:after="0" w:line="240" w:lineRule="auto"/>
      <w:jc w:val="both"/>
    </w:pPr>
    <w:rPr>
      <w:rFonts w:ascii="Calibri" w:eastAsia="Calibri" w:hAnsi="Calibri" w:cs="Times New Roman"/>
      <w:i/>
      <w:iCs/>
      <w:color w:val="000000"/>
      <w:lang w:val="x-none"/>
    </w:rPr>
  </w:style>
  <w:style w:type="character" w:customStyle="1" w:styleId="20">
    <w:name w:val="Цитата 2 Знак"/>
    <w:basedOn w:val="a0"/>
    <w:link w:val="2"/>
    <w:uiPriority w:val="29"/>
    <w:rsid w:val="00322B8A"/>
    <w:rPr>
      <w:rFonts w:ascii="Calibri" w:eastAsia="Calibri" w:hAnsi="Calibri" w:cs="Times New Roman"/>
      <w:i/>
      <w:iCs/>
      <w:color w:val="00000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uiPriority w:val="99"/>
    <w:rsid w:val="00322B8A"/>
    <w:pPr>
      <w:widowControl w:val="0"/>
      <w:autoSpaceDE w:val="0"/>
      <w:autoSpaceDN w:val="0"/>
      <w:adjustRightInd w:val="0"/>
      <w:spacing w:after="0" w:line="173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322B8A"/>
    <w:rPr>
      <w:rFonts w:ascii="Times New Roman" w:hAnsi="Times New Roman" w:cs="Times New Roman"/>
      <w:sz w:val="14"/>
      <w:szCs w:val="14"/>
    </w:rPr>
  </w:style>
  <w:style w:type="character" w:styleId="a3">
    <w:name w:val="Subtle Emphasis"/>
    <w:uiPriority w:val="19"/>
    <w:qFormat/>
    <w:rsid w:val="00322B8A"/>
    <w:rPr>
      <w:i/>
      <w:iCs/>
      <w:color w:val="808080"/>
    </w:rPr>
  </w:style>
  <w:style w:type="paragraph" w:styleId="2">
    <w:name w:val="Quote"/>
    <w:basedOn w:val="a"/>
    <w:next w:val="a"/>
    <w:link w:val="20"/>
    <w:uiPriority w:val="29"/>
    <w:qFormat/>
    <w:rsid w:val="00322B8A"/>
    <w:pPr>
      <w:spacing w:after="0" w:line="240" w:lineRule="auto"/>
      <w:jc w:val="both"/>
    </w:pPr>
    <w:rPr>
      <w:rFonts w:ascii="Calibri" w:eastAsia="Calibri" w:hAnsi="Calibri" w:cs="Times New Roman"/>
      <w:i/>
      <w:iCs/>
      <w:color w:val="000000"/>
      <w:lang w:val="x-none"/>
    </w:rPr>
  </w:style>
  <w:style w:type="character" w:customStyle="1" w:styleId="20">
    <w:name w:val="Цитата 2 Знак"/>
    <w:basedOn w:val="a0"/>
    <w:link w:val="2"/>
    <w:uiPriority w:val="29"/>
    <w:rsid w:val="00322B8A"/>
    <w:rPr>
      <w:rFonts w:ascii="Calibri" w:eastAsia="Calibri" w:hAnsi="Calibri" w:cs="Times New Roman"/>
      <w:i/>
      <w:iCs/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01AE-8475-469B-AE41-716FD166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Владелец</cp:lastModifiedBy>
  <cp:revision>6</cp:revision>
  <dcterms:created xsi:type="dcterms:W3CDTF">2022-01-12T11:00:00Z</dcterms:created>
  <dcterms:modified xsi:type="dcterms:W3CDTF">2022-01-13T08:36:00Z</dcterms:modified>
</cp:coreProperties>
</file>