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C4A3" w14:textId="77777777" w:rsidR="007948B6" w:rsidRPr="007948B6" w:rsidRDefault="007948B6" w:rsidP="009515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7948B6">
        <w:rPr>
          <w:rFonts w:ascii="Times New Roman" w:hAnsi="Times New Roman" w:cs="Times New Roman"/>
          <w:b/>
          <w:bCs/>
          <w:sz w:val="28"/>
          <w:szCs w:val="32"/>
        </w:rPr>
        <w:t>Қазақстан</w:t>
      </w:r>
      <w:r w:rsidRPr="007948B6">
        <w:rPr>
          <w:rFonts w:ascii="Times New Roman" w:hAnsi="Times New Roman" w:cs="Times New Roman"/>
          <w:b/>
          <w:bCs/>
          <w:sz w:val="28"/>
          <w:szCs w:val="32"/>
          <w:lang w:val="kk-KZ"/>
        </w:rPr>
        <w:t>дық оқу-ағарту</w:t>
      </w:r>
      <w:r w:rsidRPr="007948B6">
        <w:rPr>
          <w:rFonts w:ascii="Times New Roman" w:hAnsi="Times New Roman" w:cs="Times New Roman"/>
          <w:b/>
          <w:bCs/>
          <w:sz w:val="28"/>
          <w:szCs w:val="32"/>
        </w:rPr>
        <w:t>, ғылым және жоғары білім қызметкерлері салалық кәсіпода</w:t>
      </w:r>
      <w:r w:rsidRPr="007948B6">
        <w:rPr>
          <w:rFonts w:ascii="Times New Roman" w:hAnsi="Times New Roman" w:cs="Times New Roman"/>
          <w:b/>
          <w:bCs/>
          <w:sz w:val="28"/>
          <w:szCs w:val="32"/>
          <w:lang w:val="kk-KZ"/>
        </w:rPr>
        <w:t>ғының</w:t>
      </w:r>
      <w:r w:rsidRPr="007948B6">
        <w:rPr>
          <w:rFonts w:ascii="Times New Roman" w:hAnsi="Times New Roman" w:cs="Times New Roman"/>
          <w:b/>
          <w:bCs/>
          <w:sz w:val="28"/>
          <w:szCs w:val="32"/>
        </w:rPr>
        <w:t xml:space="preserve"> 2025 жылғы жұмыс нәтижелері туралы </w:t>
      </w:r>
    </w:p>
    <w:p w14:paraId="74029985" w14:textId="2C1F951A" w:rsidR="007948B6" w:rsidRPr="007948B6" w:rsidRDefault="007948B6" w:rsidP="009515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7948B6">
        <w:rPr>
          <w:rFonts w:ascii="Times New Roman" w:hAnsi="Times New Roman" w:cs="Times New Roman"/>
          <w:b/>
          <w:bCs/>
          <w:sz w:val="28"/>
          <w:szCs w:val="32"/>
        </w:rPr>
        <w:t>ҚЫСҚАША АҚПАРАТ</w:t>
      </w:r>
    </w:p>
    <w:p w14:paraId="1CEF52A0" w14:textId="77777777" w:rsidR="003E0FDE" w:rsidRPr="003E0FDE" w:rsidRDefault="003E0FDE" w:rsidP="009515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0B66C9" w14:textId="00CF81CE" w:rsidR="007948B6" w:rsidRDefault="007948B6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B6">
        <w:rPr>
          <w:rFonts w:ascii="Times New Roman" w:hAnsi="Times New Roman" w:cs="Times New Roman"/>
          <w:sz w:val="28"/>
          <w:szCs w:val="28"/>
        </w:rPr>
        <w:t>2025 жылы Қазақстандық оқу-ағарту, ғылым және жоғары білім қызметкерлері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7948B6">
        <w:rPr>
          <w:rFonts w:ascii="Times New Roman" w:hAnsi="Times New Roman" w:cs="Times New Roman"/>
          <w:sz w:val="28"/>
          <w:szCs w:val="28"/>
        </w:rPr>
        <w:t xml:space="preserve"> салалық кәсіподағы Орталық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7948B6">
        <w:rPr>
          <w:rFonts w:ascii="Times New Roman" w:hAnsi="Times New Roman" w:cs="Times New Roman"/>
          <w:sz w:val="28"/>
          <w:szCs w:val="28"/>
        </w:rPr>
        <w:t>омитеті және оның мүше</w:t>
      </w:r>
      <w:r>
        <w:rPr>
          <w:rFonts w:ascii="Times New Roman" w:hAnsi="Times New Roman" w:cs="Times New Roman"/>
          <w:sz w:val="28"/>
          <w:szCs w:val="28"/>
          <w:lang w:val="kk-KZ"/>
        </w:rPr>
        <w:t>лік</w:t>
      </w:r>
      <w:r w:rsidRPr="007948B6">
        <w:rPr>
          <w:rFonts w:ascii="Times New Roman" w:hAnsi="Times New Roman" w:cs="Times New Roman"/>
          <w:sz w:val="28"/>
          <w:szCs w:val="28"/>
        </w:rPr>
        <w:t xml:space="preserve"> ұйымдары </w:t>
      </w:r>
      <w:r w:rsidR="0090672E">
        <w:rPr>
          <w:rFonts w:ascii="Times New Roman" w:hAnsi="Times New Roman" w:cs="Times New Roman"/>
          <w:sz w:val="28"/>
          <w:szCs w:val="28"/>
          <w:lang w:val="kk-KZ"/>
        </w:rPr>
        <w:t xml:space="preserve">өз </w:t>
      </w:r>
      <w:r w:rsidRPr="007948B6">
        <w:rPr>
          <w:rFonts w:ascii="Times New Roman" w:hAnsi="Times New Roman" w:cs="Times New Roman"/>
          <w:sz w:val="28"/>
          <w:szCs w:val="28"/>
        </w:rPr>
        <w:t>қызметі</w:t>
      </w:r>
      <w:r w:rsidR="00A91E41">
        <w:rPr>
          <w:rFonts w:ascii="Times New Roman" w:hAnsi="Times New Roman" w:cs="Times New Roman"/>
          <w:sz w:val="28"/>
          <w:szCs w:val="28"/>
        </w:rPr>
        <w:t>н</w:t>
      </w:r>
      <w:r w:rsidRPr="007948B6">
        <w:rPr>
          <w:rFonts w:ascii="Times New Roman" w:hAnsi="Times New Roman" w:cs="Times New Roman"/>
          <w:sz w:val="28"/>
          <w:szCs w:val="28"/>
        </w:rPr>
        <w:t xml:space="preserve"> Кәсіподақтың XV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7948B6">
        <w:rPr>
          <w:rFonts w:ascii="Times New Roman" w:hAnsi="Times New Roman" w:cs="Times New Roman"/>
          <w:sz w:val="28"/>
          <w:szCs w:val="28"/>
        </w:rPr>
        <w:t>ъезі</w:t>
      </w:r>
      <w:r w:rsidR="00A91E41">
        <w:rPr>
          <w:rFonts w:ascii="Times New Roman" w:hAnsi="Times New Roman" w:cs="Times New Roman"/>
          <w:sz w:val="28"/>
          <w:szCs w:val="28"/>
        </w:rPr>
        <w:t>мен бек</w:t>
      </w:r>
      <w:r w:rsidR="00A91E41">
        <w:rPr>
          <w:rFonts w:ascii="Times New Roman" w:hAnsi="Times New Roman" w:cs="Times New Roman"/>
          <w:sz w:val="28"/>
          <w:szCs w:val="28"/>
          <w:lang w:val="kk-KZ"/>
        </w:rPr>
        <w:t>ітілген</w:t>
      </w:r>
      <w:r w:rsidRPr="007948B6">
        <w:rPr>
          <w:rFonts w:ascii="Times New Roman" w:hAnsi="Times New Roman" w:cs="Times New Roman"/>
          <w:sz w:val="28"/>
          <w:szCs w:val="28"/>
        </w:rPr>
        <w:t xml:space="preserve"> 2024</w:t>
      </w:r>
      <w:r w:rsidR="009515B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948B6">
        <w:rPr>
          <w:rFonts w:ascii="Times New Roman" w:hAnsi="Times New Roman" w:cs="Times New Roman"/>
          <w:sz w:val="28"/>
          <w:szCs w:val="28"/>
        </w:rPr>
        <w:t xml:space="preserve">2029 жылдарға арналған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948B6">
        <w:rPr>
          <w:rFonts w:ascii="Times New Roman" w:hAnsi="Times New Roman" w:cs="Times New Roman"/>
          <w:sz w:val="28"/>
          <w:szCs w:val="28"/>
        </w:rPr>
        <w:t>ағдарламалық құжатын іске асыруға</w:t>
      </w:r>
      <w:r w:rsidR="00A91E41">
        <w:rPr>
          <w:rFonts w:ascii="Times New Roman" w:hAnsi="Times New Roman" w:cs="Times New Roman"/>
          <w:sz w:val="28"/>
          <w:szCs w:val="28"/>
          <w:lang w:val="kk-KZ"/>
        </w:rPr>
        <w:t>, сондай-ақ</w:t>
      </w:r>
      <w:r w:rsidRPr="007948B6">
        <w:rPr>
          <w:rFonts w:ascii="Times New Roman" w:hAnsi="Times New Roman" w:cs="Times New Roman"/>
          <w:sz w:val="28"/>
          <w:szCs w:val="28"/>
        </w:rPr>
        <w:t xml:space="preserve"> оқу-ағарту, ғылым және жоғары білім сала</w:t>
      </w:r>
      <w:r w:rsidR="00A91E41">
        <w:rPr>
          <w:rFonts w:ascii="Times New Roman" w:hAnsi="Times New Roman" w:cs="Times New Roman"/>
          <w:sz w:val="28"/>
          <w:szCs w:val="28"/>
          <w:lang w:val="kk-KZ"/>
        </w:rPr>
        <w:t>лары</w:t>
      </w:r>
      <w:r w:rsidRPr="007948B6">
        <w:rPr>
          <w:rFonts w:ascii="Times New Roman" w:hAnsi="Times New Roman" w:cs="Times New Roman"/>
          <w:sz w:val="28"/>
          <w:szCs w:val="28"/>
        </w:rPr>
        <w:t xml:space="preserve"> қызметкерлер</w:t>
      </w:r>
      <w:r w:rsidR="00A91E41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7948B6">
        <w:rPr>
          <w:rFonts w:ascii="Times New Roman" w:hAnsi="Times New Roman" w:cs="Times New Roman"/>
          <w:sz w:val="28"/>
          <w:szCs w:val="28"/>
        </w:rPr>
        <w:t xml:space="preserve">ің әлеуметтік және еңбек құқықтары мен кәсіби мүдделерін қорғау </w:t>
      </w:r>
      <w:r w:rsidR="00A91E41"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794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жарғылық</w:t>
      </w:r>
      <w:r w:rsidRPr="007948B6">
        <w:rPr>
          <w:rFonts w:ascii="Times New Roman" w:hAnsi="Times New Roman" w:cs="Times New Roman"/>
          <w:sz w:val="28"/>
          <w:szCs w:val="28"/>
        </w:rPr>
        <w:t xml:space="preserve"> міндеттерді орындауға бағытта</w:t>
      </w:r>
      <w:r w:rsidR="00A91E41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7948B6">
        <w:rPr>
          <w:rFonts w:ascii="Times New Roman" w:hAnsi="Times New Roman" w:cs="Times New Roman"/>
          <w:sz w:val="28"/>
          <w:szCs w:val="28"/>
        </w:rPr>
        <w:t>.</w:t>
      </w:r>
    </w:p>
    <w:p w14:paraId="2829A123" w14:textId="702D202A" w:rsidR="007948B6" w:rsidRDefault="00A91E41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Есепті кезеңде ә</w:t>
      </w:r>
      <w:r w:rsidR="007948B6" w:rsidRPr="007948B6">
        <w:rPr>
          <w:rFonts w:ascii="Times New Roman" w:hAnsi="Times New Roman" w:cs="Times New Roman"/>
          <w:sz w:val="28"/>
          <w:szCs w:val="28"/>
        </w:rPr>
        <w:t xml:space="preserve">леуметтік-еңбек қатынастарын дамыту, қызметкерлерді құқықтық және әлеуметтік қорғау, </w:t>
      </w:r>
      <w:r w:rsidR="007948B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948B6" w:rsidRPr="007948B6">
        <w:rPr>
          <w:rFonts w:ascii="Times New Roman" w:hAnsi="Times New Roman" w:cs="Times New Roman"/>
          <w:sz w:val="28"/>
          <w:szCs w:val="28"/>
        </w:rPr>
        <w:t xml:space="preserve">ңбекті қорғау және </w:t>
      </w:r>
      <w:r w:rsidR="007948B6">
        <w:rPr>
          <w:rFonts w:ascii="Times New Roman" w:hAnsi="Times New Roman" w:cs="Times New Roman"/>
          <w:sz w:val="28"/>
          <w:szCs w:val="28"/>
          <w:lang w:val="kk-KZ"/>
        </w:rPr>
        <w:t xml:space="preserve">еңбек </w:t>
      </w:r>
      <w:r w:rsidR="007948B6" w:rsidRPr="007948B6">
        <w:rPr>
          <w:rFonts w:ascii="Times New Roman" w:hAnsi="Times New Roman" w:cs="Times New Roman"/>
          <w:sz w:val="28"/>
          <w:szCs w:val="28"/>
        </w:rPr>
        <w:t>қауіпсізді</w:t>
      </w:r>
      <w:r w:rsidR="007948B6">
        <w:rPr>
          <w:rFonts w:ascii="Times New Roman" w:hAnsi="Times New Roman" w:cs="Times New Roman"/>
          <w:sz w:val="28"/>
          <w:szCs w:val="28"/>
          <w:lang w:val="kk-KZ"/>
        </w:rPr>
        <w:t xml:space="preserve">гін </w:t>
      </w:r>
      <w:r w:rsidR="007948B6" w:rsidRPr="007948B6">
        <w:rPr>
          <w:rFonts w:ascii="Times New Roman" w:hAnsi="Times New Roman" w:cs="Times New Roman"/>
          <w:sz w:val="28"/>
          <w:szCs w:val="28"/>
        </w:rPr>
        <w:t>қамтамасыз ету, кәсіподақ құрылымын ұйымдастырушылық нығайту мәселелері</w:t>
      </w:r>
      <w:r w:rsidR="00672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2405" w:rsidRPr="007948B6">
        <w:rPr>
          <w:rFonts w:ascii="Times New Roman" w:hAnsi="Times New Roman" w:cs="Times New Roman"/>
          <w:sz w:val="28"/>
          <w:szCs w:val="28"/>
        </w:rPr>
        <w:t>Кәсіподақ органдарының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басым бағыттары ретінде айқындалды</w:t>
      </w:r>
      <w:r w:rsidR="007948B6" w:rsidRPr="007948B6">
        <w:rPr>
          <w:rFonts w:ascii="Times New Roman" w:hAnsi="Times New Roman" w:cs="Times New Roman"/>
          <w:sz w:val="28"/>
          <w:szCs w:val="28"/>
        </w:rPr>
        <w:t>.</w:t>
      </w:r>
    </w:p>
    <w:p w14:paraId="27B7D763" w14:textId="77777777" w:rsidR="00A91E41" w:rsidRPr="00A91E41" w:rsidRDefault="00A91E41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7CD70" w14:textId="3CBC2E19" w:rsidR="003E0FDE" w:rsidRPr="003E0FDE" w:rsidRDefault="00A044D6" w:rsidP="009515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044D6">
        <w:rPr>
          <w:rFonts w:ascii="Times New Roman" w:hAnsi="Times New Roman" w:cs="Times New Roman"/>
          <w:b/>
          <w:bCs/>
          <w:sz w:val="28"/>
          <w:szCs w:val="28"/>
        </w:rPr>
        <w:t>ҰЙЫМДАСТЫРУШЫЛЫҚ НЫҒАЙТУ</w:t>
      </w:r>
    </w:p>
    <w:p w14:paraId="6974F68F" w14:textId="3D4DD3FA" w:rsidR="00A044D6" w:rsidRPr="00A044D6" w:rsidRDefault="00A044D6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D6">
        <w:rPr>
          <w:rFonts w:ascii="Times New Roman" w:hAnsi="Times New Roman" w:cs="Times New Roman"/>
          <w:sz w:val="28"/>
          <w:szCs w:val="28"/>
        </w:rPr>
        <w:t>Мүшелік база Кәсіподақ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 xml:space="preserve"> қызметінің</w:t>
      </w:r>
      <w:r w:rsidRPr="00A044D6">
        <w:rPr>
          <w:rFonts w:ascii="Times New Roman" w:hAnsi="Times New Roman" w:cs="Times New Roman"/>
          <w:sz w:val="28"/>
          <w:szCs w:val="28"/>
        </w:rPr>
        <w:t xml:space="preserve"> негіз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>гі іргетасы</w:t>
      </w:r>
      <w:r w:rsidRPr="00A044D6">
        <w:rPr>
          <w:rFonts w:ascii="Times New Roman" w:hAnsi="Times New Roman" w:cs="Times New Roman"/>
          <w:sz w:val="28"/>
          <w:szCs w:val="28"/>
        </w:rPr>
        <w:t xml:space="preserve"> болып қала береді. 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>Осыған байланысты к</w:t>
      </w:r>
      <w:r w:rsidRPr="00A044D6">
        <w:rPr>
          <w:rFonts w:ascii="Times New Roman" w:hAnsi="Times New Roman" w:cs="Times New Roman"/>
          <w:sz w:val="28"/>
          <w:szCs w:val="28"/>
        </w:rPr>
        <w:t xml:space="preserve">әсіподақ мүшелігін ынталандыру мәселелері </w:t>
      </w:r>
      <w:r w:rsidR="00A630FF">
        <w:rPr>
          <w:rFonts w:ascii="Times New Roman" w:hAnsi="Times New Roman" w:cs="Times New Roman"/>
          <w:sz w:val="28"/>
          <w:szCs w:val="28"/>
          <w:lang w:val="kk-KZ"/>
        </w:rPr>
        <w:t xml:space="preserve">әрқашан </w:t>
      </w:r>
      <w:r w:rsidRPr="00A044D6">
        <w:rPr>
          <w:rFonts w:ascii="Times New Roman" w:hAnsi="Times New Roman" w:cs="Times New Roman"/>
          <w:sz w:val="28"/>
          <w:szCs w:val="28"/>
        </w:rPr>
        <w:t xml:space="preserve">өзекті. 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 xml:space="preserve">Бұл бағыттағы </w:t>
      </w:r>
      <w:r w:rsidRPr="00A044D6">
        <w:rPr>
          <w:rFonts w:ascii="Times New Roman" w:hAnsi="Times New Roman" w:cs="Times New Roman"/>
          <w:sz w:val="28"/>
          <w:szCs w:val="28"/>
        </w:rPr>
        <w:t>жұмыс Кәсіподақтың оң имиджін қалыптастыру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A044D6">
        <w:rPr>
          <w:rFonts w:ascii="Times New Roman" w:hAnsi="Times New Roman" w:cs="Times New Roman"/>
          <w:sz w:val="28"/>
          <w:szCs w:val="28"/>
        </w:rPr>
        <w:t xml:space="preserve">, 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>Кәсіподақ</w:t>
      </w:r>
      <w:r w:rsidR="002B30EA">
        <w:rPr>
          <w:rFonts w:ascii="Times New Roman" w:hAnsi="Times New Roman" w:cs="Times New Roman"/>
          <w:sz w:val="28"/>
          <w:szCs w:val="28"/>
          <w:lang w:val="kk-KZ"/>
        </w:rPr>
        <w:t xml:space="preserve">қа </w:t>
      </w:r>
      <w:r w:rsidRPr="00A044D6">
        <w:rPr>
          <w:rFonts w:ascii="Times New Roman" w:hAnsi="Times New Roman" w:cs="Times New Roman"/>
          <w:sz w:val="28"/>
          <w:szCs w:val="28"/>
        </w:rPr>
        <w:t>деген сенімді арттыру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A044D6">
        <w:rPr>
          <w:rFonts w:ascii="Times New Roman" w:hAnsi="Times New Roman" w:cs="Times New Roman"/>
          <w:sz w:val="28"/>
          <w:szCs w:val="28"/>
        </w:rPr>
        <w:t xml:space="preserve"> және қызметкерлердің құқықтарын қорғауда нақты нәтижелерді кө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>рсетуге бағытталды</w:t>
      </w:r>
      <w:r w:rsidRPr="00A044D6">
        <w:rPr>
          <w:rFonts w:ascii="Times New Roman" w:hAnsi="Times New Roman" w:cs="Times New Roman"/>
          <w:sz w:val="28"/>
          <w:szCs w:val="28"/>
        </w:rPr>
        <w:t>.</w:t>
      </w:r>
    </w:p>
    <w:p w14:paraId="2B4ADE75" w14:textId="47A7EFD7" w:rsidR="00A044D6" w:rsidRPr="00A044D6" w:rsidRDefault="00A044D6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D6">
        <w:rPr>
          <w:rFonts w:ascii="Times New Roman" w:hAnsi="Times New Roman" w:cs="Times New Roman"/>
          <w:sz w:val="28"/>
          <w:szCs w:val="28"/>
        </w:rPr>
        <w:t>Кәсіподақ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>тың ұйымдық</w:t>
      </w:r>
      <w:r w:rsidRPr="00A044D6">
        <w:rPr>
          <w:rFonts w:ascii="Times New Roman" w:hAnsi="Times New Roman" w:cs="Times New Roman"/>
          <w:sz w:val="28"/>
          <w:szCs w:val="28"/>
        </w:rPr>
        <w:t xml:space="preserve"> құрылымы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 xml:space="preserve"> төмендегідей</w:t>
      </w:r>
      <w:r w:rsidRPr="00A044D6">
        <w:rPr>
          <w:rFonts w:ascii="Times New Roman" w:hAnsi="Times New Roman" w:cs="Times New Roman"/>
          <w:sz w:val="28"/>
          <w:szCs w:val="28"/>
        </w:rPr>
        <w:t>:</w:t>
      </w:r>
    </w:p>
    <w:p w14:paraId="724501F9" w14:textId="422F2EAC" w:rsidR="00A044D6" w:rsidRPr="00A044D6" w:rsidRDefault="00A044D6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D6">
        <w:rPr>
          <w:rFonts w:ascii="Times New Roman" w:hAnsi="Times New Roman" w:cs="Times New Roman"/>
          <w:sz w:val="28"/>
          <w:szCs w:val="28"/>
        </w:rPr>
        <w:t xml:space="preserve">• облыстық деңгейде, 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 xml:space="preserve">сондай-ақ </w:t>
      </w:r>
      <w:r w:rsidRPr="00A044D6">
        <w:rPr>
          <w:rFonts w:ascii="Times New Roman" w:hAnsi="Times New Roman" w:cs="Times New Roman"/>
          <w:sz w:val="28"/>
          <w:szCs w:val="28"/>
        </w:rPr>
        <w:t>Астана қаласы</w:t>
      </w:r>
      <w:r w:rsidR="009515B9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A044D6">
        <w:rPr>
          <w:rFonts w:ascii="Times New Roman" w:hAnsi="Times New Roman" w:cs="Times New Roman"/>
          <w:sz w:val="28"/>
          <w:szCs w:val="28"/>
        </w:rPr>
        <w:t>республикалық маңызы бар Алматы және Шымкент қалаларын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A044D6">
        <w:rPr>
          <w:rFonts w:ascii="Times New Roman" w:hAnsi="Times New Roman" w:cs="Times New Roman"/>
          <w:sz w:val="28"/>
          <w:szCs w:val="28"/>
        </w:rPr>
        <w:t xml:space="preserve"> 22 кәсіподақ ұйымы;</w:t>
      </w:r>
    </w:p>
    <w:p w14:paraId="5C6994A2" w14:textId="746CF2FD" w:rsidR="00A044D6" w:rsidRPr="00A044D6" w:rsidRDefault="00A044D6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D6">
        <w:rPr>
          <w:rFonts w:ascii="Times New Roman" w:hAnsi="Times New Roman" w:cs="Times New Roman"/>
          <w:sz w:val="28"/>
          <w:szCs w:val="28"/>
        </w:rPr>
        <w:t>• облыс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 бағынысты </w:t>
      </w:r>
      <w:r w:rsidRPr="00A044D6">
        <w:rPr>
          <w:rFonts w:ascii="Times New Roman" w:hAnsi="Times New Roman" w:cs="Times New Roman"/>
          <w:sz w:val="28"/>
          <w:szCs w:val="28"/>
        </w:rPr>
        <w:t>193 аудандық және қалалық филиал;</w:t>
      </w:r>
    </w:p>
    <w:p w14:paraId="5977E956" w14:textId="7619059D" w:rsidR="00A044D6" w:rsidRPr="00A044D6" w:rsidRDefault="00A044D6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D6">
        <w:rPr>
          <w:rFonts w:ascii="Times New Roman" w:hAnsi="Times New Roman" w:cs="Times New Roman"/>
          <w:sz w:val="28"/>
          <w:szCs w:val="28"/>
        </w:rPr>
        <w:t>• 8</w:t>
      </w:r>
      <w:r w:rsidR="009515B9">
        <w:rPr>
          <w:rFonts w:ascii="Times New Roman" w:hAnsi="Times New Roman" w:cs="Times New Roman"/>
          <w:sz w:val="28"/>
          <w:szCs w:val="28"/>
        </w:rPr>
        <w:t> </w:t>
      </w:r>
      <w:r w:rsidRPr="00A044D6">
        <w:rPr>
          <w:rFonts w:ascii="Times New Roman" w:hAnsi="Times New Roman" w:cs="Times New Roman"/>
          <w:sz w:val="28"/>
          <w:szCs w:val="28"/>
        </w:rPr>
        <w:t>716</w:t>
      </w:r>
      <w:r w:rsidR="009515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44D6">
        <w:rPr>
          <w:rFonts w:ascii="Times New Roman" w:hAnsi="Times New Roman" w:cs="Times New Roman"/>
          <w:sz w:val="28"/>
          <w:szCs w:val="28"/>
        </w:rPr>
        <w:t>бастауыш кәсіподақ ұйымы.</w:t>
      </w:r>
    </w:p>
    <w:p w14:paraId="62EA6E11" w14:textId="14235B16" w:rsidR="00A044D6" w:rsidRPr="00A044D6" w:rsidRDefault="00A044D6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D6">
        <w:rPr>
          <w:rFonts w:ascii="Times New Roman" w:hAnsi="Times New Roman" w:cs="Times New Roman"/>
          <w:sz w:val="28"/>
          <w:szCs w:val="28"/>
        </w:rPr>
        <w:t>Кәсіподақ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мүшелерінің </w:t>
      </w:r>
      <w:r w:rsidRPr="00A044D6">
        <w:rPr>
          <w:rFonts w:ascii="Times New Roman" w:hAnsi="Times New Roman" w:cs="Times New Roman"/>
          <w:sz w:val="28"/>
          <w:szCs w:val="28"/>
        </w:rPr>
        <w:t>жалпы саны 600 мыңнан аса адамды құрайды.</w:t>
      </w:r>
    </w:p>
    <w:p w14:paraId="228F4DC0" w14:textId="25B445A7" w:rsidR="00A044D6" w:rsidRDefault="00A044D6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D6">
        <w:rPr>
          <w:rFonts w:ascii="Times New Roman" w:hAnsi="Times New Roman" w:cs="Times New Roman"/>
          <w:sz w:val="28"/>
          <w:szCs w:val="28"/>
        </w:rPr>
        <w:t>Орталық комитеттен бастап бастауыш ұйымдарға дейінгі барлық деңгейлер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A044D6">
        <w:rPr>
          <w:rFonts w:ascii="Times New Roman" w:hAnsi="Times New Roman" w:cs="Times New Roman"/>
          <w:sz w:val="28"/>
          <w:szCs w:val="28"/>
        </w:rPr>
        <w:t xml:space="preserve">ің үйлесімді 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 xml:space="preserve">қызметі </w:t>
      </w:r>
      <w:r w:rsidRPr="00A044D6">
        <w:rPr>
          <w:rFonts w:ascii="Times New Roman" w:hAnsi="Times New Roman" w:cs="Times New Roman"/>
          <w:sz w:val="28"/>
          <w:szCs w:val="28"/>
        </w:rPr>
        <w:t>қабылданған шешімдердің орындалуын тұрақты мониторинг</w:t>
      </w:r>
      <w:r w:rsidR="009515B9">
        <w:rPr>
          <w:rFonts w:ascii="Times New Roman" w:hAnsi="Times New Roman" w:cs="Times New Roman"/>
          <w:sz w:val="28"/>
          <w:szCs w:val="28"/>
          <w:lang w:val="kk-KZ"/>
        </w:rPr>
        <w:t>ілеу</w:t>
      </w:r>
      <w:r w:rsidRPr="00A044D6">
        <w:rPr>
          <w:rFonts w:ascii="Times New Roman" w:hAnsi="Times New Roman" w:cs="Times New Roman"/>
          <w:sz w:val="28"/>
          <w:szCs w:val="28"/>
        </w:rPr>
        <w:t xml:space="preserve"> жүйесі, нормативтік-құқықтық базаны жетілдіру және ұйымдастырушылық </w:t>
      </w:r>
      <w:r>
        <w:rPr>
          <w:rFonts w:ascii="Times New Roman" w:hAnsi="Times New Roman" w:cs="Times New Roman"/>
          <w:sz w:val="28"/>
          <w:szCs w:val="28"/>
          <w:lang w:val="kk-KZ"/>
        </w:rPr>
        <w:t>нығайту</w:t>
      </w:r>
      <w:r w:rsidR="00D0685D">
        <w:rPr>
          <w:rFonts w:ascii="Times New Roman" w:hAnsi="Times New Roman" w:cs="Times New Roman"/>
          <w:sz w:val="28"/>
          <w:szCs w:val="28"/>
          <w:lang w:val="kk-KZ"/>
        </w:rPr>
        <w:t xml:space="preserve"> бойынша жүйелі шаралар</w:t>
      </w:r>
      <w:r w:rsidRPr="00A044D6">
        <w:rPr>
          <w:rFonts w:ascii="Times New Roman" w:hAnsi="Times New Roman" w:cs="Times New Roman"/>
          <w:sz w:val="28"/>
          <w:szCs w:val="28"/>
        </w:rPr>
        <w:t xml:space="preserve"> арқылы қамтамасыз етіледі.</w:t>
      </w:r>
    </w:p>
    <w:p w14:paraId="0E1ACF6E" w14:textId="77777777" w:rsidR="00D52538" w:rsidRDefault="00D52538" w:rsidP="009515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E4DDD9A" w14:textId="0EE38C53" w:rsidR="00D52538" w:rsidRDefault="00D52538" w:rsidP="009515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52538">
        <w:rPr>
          <w:rFonts w:ascii="Times New Roman" w:hAnsi="Times New Roman" w:cs="Times New Roman"/>
          <w:b/>
          <w:bCs/>
          <w:sz w:val="28"/>
          <w:szCs w:val="28"/>
        </w:rPr>
        <w:t>ҚЫЗМЕТКЕРЛЕРДІҢ ҚҰҚЫҚТАРЫ МЕН ЗАҢДЫ МҮДДЕЛЕРІН ҚОРҒАУ</w:t>
      </w:r>
    </w:p>
    <w:p w14:paraId="0DCD6FD0" w14:textId="79B70EBB" w:rsidR="00D52538" w:rsidRDefault="00D52538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2538">
        <w:rPr>
          <w:rFonts w:ascii="Times New Roman" w:hAnsi="Times New Roman" w:cs="Times New Roman"/>
          <w:sz w:val="28"/>
          <w:szCs w:val="28"/>
        </w:rPr>
        <w:t>Тәжірибе көрсеткендей, Кәсіподаққа мүше</w:t>
      </w:r>
      <w:r w:rsidR="000E3C88">
        <w:rPr>
          <w:rFonts w:ascii="Times New Roman" w:hAnsi="Times New Roman" w:cs="Times New Roman"/>
          <w:sz w:val="28"/>
          <w:szCs w:val="28"/>
          <w:lang w:val="kk-KZ"/>
        </w:rPr>
        <w:t>лікке</w:t>
      </w:r>
      <w:r w:rsidRPr="00D52538">
        <w:rPr>
          <w:rFonts w:ascii="Times New Roman" w:hAnsi="Times New Roman" w:cs="Times New Roman"/>
          <w:sz w:val="28"/>
          <w:szCs w:val="28"/>
        </w:rPr>
        <w:t xml:space="preserve"> ынталандыратын </w:t>
      </w:r>
      <w:r w:rsidR="000E3C88">
        <w:rPr>
          <w:rFonts w:ascii="Times New Roman" w:hAnsi="Times New Roman" w:cs="Times New Roman"/>
          <w:sz w:val="28"/>
          <w:szCs w:val="28"/>
          <w:lang w:val="kk-KZ"/>
        </w:rPr>
        <w:t xml:space="preserve">негізгі </w:t>
      </w:r>
      <w:r w:rsidRPr="00D52538">
        <w:rPr>
          <w:rFonts w:ascii="Times New Roman" w:hAnsi="Times New Roman" w:cs="Times New Roman"/>
          <w:sz w:val="28"/>
          <w:szCs w:val="28"/>
        </w:rPr>
        <w:t>фактор</w:t>
      </w:r>
      <w:r w:rsidR="000E3C88">
        <w:rPr>
          <w:rFonts w:ascii="Times New Roman" w:hAnsi="Times New Roman" w:cs="Times New Roman"/>
          <w:sz w:val="28"/>
          <w:szCs w:val="28"/>
          <w:lang w:val="kk-KZ"/>
        </w:rPr>
        <w:t xml:space="preserve">лардың бірі – </w:t>
      </w:r>
      <w:r w:rsidRPr="000E3C88">
        <w:rPr>
          <w:rFonts w:ascii="Times New Roman" w:hAnsi="Times New Roman" w:cs="Times New Roman"/>
          <w:sz w:val="28"/>
          <w:szCs w:val="28"/>
          <w:lang w:val="kk-KZ"/>
        </w:rPr>
        <w:t xml:space="preserve">кәсіби </w:t>
      </w:r>
      <w:r w:rsidR="00773249">
        <w:rPr>
          <w:rFonts w:ascii="Times New Roman" w:hAnsi="Times New Roman" w:cs="Times New Roman"/>
          <w:sz w:val="28"/>
          <w:szCs w:val="28"/>
          <w:lang w:val="kk-KZ"/>
        </w:rPr>
        <w:t xml:space="preserve">мәселелер бойынша </w:t>
      </w:r>
      <w:r w:rsidRPr="000E3C88">
        <w:rPr>
          <w:rFonts w:ascii="Times New Roman" w:hAnsi="Times New Roman" w:cs="Times New Roman"/>
          <w:sz w:val="28"/>
          <w:szCs w:val="28"/>
          <w:lang w:val="kk-KZ"/>
        </w:rPr>
        <w:t>білікті құқықтық көмек алу</w:t>
      </w:r>
      <w:r w:rsidR="007732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C6D5A">
        <w:rPr>
          <w:rFonts w:ascii="Times New Roman" w:hAnsi="Times New Roman" w:cs="Times New Roman"/>
          <w:sz w:val="28"/>
          <w:szCs w:val="28"/>
          <w:lang w:val="kk-KZ"/>
        </w:rPr>
        <w:t>қиын</w:t>
      </w:r>
      <w:r w:rsidR="00310BAE" w:rsidRPr="000E3C88">
        <w:rPr>
          <w:rFonts w:ascii="Times New Roman" w:hAnsi="Times New Roman" w:cs="Times New Roman"/>
          <w:sz w:val="28"/>
          <w:szCs w:val="28"/>
          <w:lang w:val="kk-KZ"/>
        </w:rPr>
        <w:t xml:space="preserve"> өмірлік жағдайларда </w:t>
      </w:r>
      <w:r w:rsidRPr="000E3C88">
        <w:rPr>
          <w:rFonts w:ascii="Times New Roman" w:hAnsi="Times New Roman" w:cs="Times New Roman"/>
          <w:sz w:val="28"/>
          <w:szCs w:val="28"/>
          <w:lang w:val="kk-KZ"/>
        </w:rPr>
        <w:t>нақты қорғанысқа ие болу мүмкіндігі.</w:t>
      </w:r>
    </w:p>
    <w:p w14:paraId="51AA8089" w14:textId="3A23FF76" w:rsidR="00D52538" w:rsidRPr="00773249" w:rsidRDefault="00773249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мақсатта </w:t>
      </w:r>
      <w:r w:rsidR="00D52538" w:rsidRPr="00773249">
        <w:rPr>
          <w:rFonts w:ascii="Times New Roman" w:hAnsi="Times New Roman" w:cs="Times New Roman"/>
          <w:sz w:val="28"/>
          <w:szCs w:val="28"/>
          <w:lang w:val="kk-KZ"/>
        </w:rPr>
        <w:t xml:space="preserve">Кәсіподақта орталықтандырылған штаттық құқықтық қызмет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F6ACF"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рақты </w:t>
      </w:r>
      <w:r w:rsidR="00D52538" w:rsidRPr="00773249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жасайды</w:t>
      </w:r>
      <w:r w:rsidR="00D52538" w:rsidRPr="007732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89BDFC4" w14:textId="7E77DF3B" w:rsidR="00D52538" w:rsidRPr="00773249" w:rsidRDefault="00D52538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249">
        <w:rPr>
          <w:rFonts w:ascii="Times New Roman" w:hAnsi="Times New Roman" w:cs="Times New Roman"/>
          <w:sz w:val="28"/>
          <w:szCs w:val="28"/>
          <w:lang w:val="kk-KZ"/>
        </w:rPr>
        <w:t>2025 жыл</w:t>
      </w:r>
      <w:r w:rsidR="00773249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77324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73249">
        <w:rPr>
          <w:rFonts w:ascii="Times New Roman" w:hAnsi="Times New Roman" w:cs="Times New Roman"/>
          <w:sz w:val="28"/>
          <w:szCs w:val="28"/>
          <w:lang w:val="kk-KZ"/>
        </w:rPr>
        <w:t xml:space="preserve"> жұмыс нәтижелері</w:t>
      </w:r>
      <w:r w:rsidRPr="0077324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EE4543F" w14:textId="11EEED4B" w:rsidR="00D52538" w:rsidRPr="00773249" w:rsidRDefault="00D52538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249">
        <w:rPr>
          <w:rFonts w:ascii="Times New Roman" w:hAnsi="Times New Roman" w:cs="Times New Roman"/>
          <w:sz w:val="28"/>
          <w:szCs w:val="28"/>
          <w:lang w:val="kk-KZ"/>
        </w:rPr>
        <w:t>• Кәсіподақ мүшелері</w:t>
      </w:r>
      <w:r w:rsidR="00773249">
        <w:rPr>
          <w:rFonts w:ascii="Times New Roman" w:hAnsi="Times New Roman" w:cs="Times New Roman"/>
          <w:sz w:val="28"/>
          <w:szCs w:val="28"/>
          <w:lang w:val="kk-KZ"/>
        </w:rPr>
        <w:t>нен түскен</w:t>
      </w:r>
      <w:r w:rsidRPr="00773249">
        <w:rPr>
          <w:rFonts w:ascii="Times New Roman" w:hAnsi="Times New Roman" w:cs="Times New Roman"/>
          <w:sz w:val="28"/>
          <w:szCs w:val="28"/>
          <w:lang w:val="kk-KZ"/>
        </w:rPr>
        <w:t xml:space="preserve"> 36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773249">
        <w:rPr>
          <w:rFonts w:ascii="Times New Roman" w:hAnsi="Times New Roman" w:cs="Times New Roman"/>
          <w:sz w:val="28"/>
          <w:szCs w:val="28"/>
          <w:lang w:val="kk-KZ"/>
        </w:rPr>
        <w:t>633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3249">
        <w:rPr>
          <w:rFonts w:ascii="Times New Roman" w:hAnsi="Times New Roman" w:cs="Times New Roman"/>
          <w:sz w:val="28"/>
          <w:szCs w:val="28"/>
          <w:lang w:val="kk-KZ"/>
        </w:rPr>
        <w:t>өтініш қарал</w:t>
      </w:r>
      <w:r w:rsidR="00773249">
        <w:rPr>
          <w:rFonts w:ascii="Times New Roman" w:hAnsi="Times New Roman" w:cs="Times New Roman"/>
          <w:sz w:val="28"/>
          <w:szCs w:val="28"/>
          <w:lang w:val="kk-KZ"/>
        </w:rPr>
        <w:t>ды және</w:t>
      </w:r>
      <w:r w:rsidRPr="00773249">
        <w:rPr>
          <w:rFonts w:ascii="Times New Roman" w:hAnsi="Times New Roman" w:cs="Times New Roman"/>
          <w:sz w:val="28"/>
          <w:szCs w:val="28"/>
          <w:lang w:val="kk-KZ"/>
        </w:rPr>
        <w:t xml:space="preserve"> шешімін тапты;</w:t>
      </w:r>
    </w:p>
    <w:p w14:paraId="5880B9E5" w14:textId="02293270" w:rsidR="00D52538" w:rsidRPr="00F57C61" w:rsidRDefault="00D52538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7C61">
        <w:rPr>
          <w:rFonts w:ascii="Times New Roman" w:hAnsi="Times New Roman" w:cs="Times New Roman"/>
          <w:sz w:val="28"/>
          <w:szCs w:val="28"/>
          <w:lang w:val="kk-KZ"/>
        </w:rPr>
        <w:lastRenderedPageBreak/>
        <w:t>• келіс</w:t>
      </w:r>
      <w:r w:rsidR="00F57C6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F57C61">
        <w:rPr>
          <w:rFonts w:ascii="Times New Roman" w:hAnsi="Times New Roman" w:cs="Times New Roman"/>
          <w:sz w:val="28"/>
          <w:szCs w:val="28"/>
          <w:lang w:val="kk-KZ"/>
        </w:rPr>
        <w:t xml:space="preserve"> комиссияларында 534 жағдайда көмек көрсетілді;</w:t>
      </w:r>
    </w:p>
    <w:p w14:paraId="5D686B31" w14:textId="77777777" w:rsidR="00D52538" w:rsidRPr="00990D62" w:rsidRDefault="00D52538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0D62">
        <w:rPr>
          <w:rFonts w:ascii="Times New Roman" w:hAnsi="Times New Roman" w:cs="Times New Roman"/>
          <w:sz w:val="28"/>
          <w:szCs w:val="28"/>
          <w:lang w:val="kk-KZ"/>
        </w:rPr>
        <w:t>• соттарда 89 іс бойынша өкілдік қамтамасыз етілді;</w:t>
      </w:r>
    </w:p>
    <w:p w14:paraId="18BE5457" w14:textId="09E53150" w:rsidR="00D52538" w:rsidRPr="00990D62" w:rsidRDefault="00D52538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0D62">
        <w:rPr>
          <w:rFonts w:ascii="Times New Roman" w:hAnsi="Times New Roman" w:cs="Times New Roman"/>
          <w:sz w:val="28"/>
          <w:szCs w:val="28"/>
          <w:lang w:val="kk-KZ"/>
        </w:rPr>
        <w:t>• заңсыз жұмыстан шығарылған 41 қызметкер жұмысқа қайта орналастырылды.</w:t>
      </w:r>
    </w:p>
    <w:p w14:paraId="3E59B79B" w14:textId="77777777" w:rsidR="00F57C61" w:rsidRPr="00990D62" w:rsidRDefault="00F57C61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F786E0D" w14:textId="01809ED3" w:rsidR="003E0FDE" w:rsidRPr="00990D62" w:rsidRDefault="00E20446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90D62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ҚОҒАМДЫҚ БАҚЫЛАУ</w:t>
      </w:r>
    </w:p>
    <w:p w14:paraId="0A22BFDE" w14:textId="68FB0361" w:rsidR="003E0FDE" w:rsidRPr="00310BAE" w:rsidRDefault="00310BA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0D62">
        <w:rPr>
          <w:rFonts w:ascii="Times New Roman" w:hAnsi="Times New Roman" w:cs="Times New Roman"/>
          <w:sz w:val="28"/>
          <w:szCs w:val="28"/>
          <w:lang w:val="kk-KZ"/>
        </w:rPr>
        <w:t>Қоғамдық бақылау еңбек құқықтарын қорғаудың ең тиімді тетіктерінің бірі</w:t>
      </w:r>
      <w:r w:rsidR="00990D62">
        <w:rPr>
          <w:rFonts w:ascii="Times New Roman" w:hAnsi="Times New Roman" w:cs="Times New Roman"/>
          <w:sz w:val="28"/>
          <w:szCs w:val="28"/>
          <w:lang w:val="kk-KZ"/>
        </w:rPr>
        <w:t xml:space="preserve"> ретінде жүзеге асырылды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52DBAB8" w14:textId="739E2F11" w:rsidR="00310BAE" w:rsidRPr="00310BAE" w:rsidRDefault="00310BA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BAE">
        <w:rPr>
          <w:rFonts w:ascii="Times New Roman" w:hAnsi="Times New Roman" w:cs="Times New Roman"/>
          <w:sz w:val="28"/>
          <w:szCs w:val="28"/>
          <w:lang w:val="kk-KZ"/>
        </w:rPr>
        <w:t>Есеп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 жылында</w:t>
      </w:r>
      <w:r w:rsidRPr="00310BAE">
        <w:rPr>
          <w:rFonts w:ascii="Times New Roman" w:hAnsi="Times New Roman" w:cs="Times New Roman"/>
          <w:sz w:val="28"/>
          <w:szCs w:val="28"/>
          <w:lang w:val="kk-KZ"/>
        </w:rPr>
        <w:t xml:space="preserve"> еңбек заңнамасының сақталуына 4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310BAE">
        <w:rPr>
          <w:rFonts w:ascii="Times New Roman" w:hAnsi="Times New Roman" w:cs="Times New Roman"/>
          <w:sz w:val="28"/>
          <w:szCs w:val="28"/>
          <w:lang w:val="kk-KZ"/>
        </w:rPr>
        <w:t>030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BAE">
        <w:rPr>
          <w:rFonts w:ascii="Times New Roman" w:hAnsi="Times New Roman" w:cs="Times New Roman"/>
          <w:sz w:val="28"/>
          <w:szCs w:val="28"/>
          <w:lang w:val="kk-KZ"/>
        </w:rPr>
        <w:t>тексеру жүргізіліп, 6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310BAE">
        <w:rPr>
          <w:rFonts w:ascii="Times New Roman" w:hAnsi="Times New Roman" w:cs="Times New Roman"/>
          <w:sz w:val="28"/>
          <w:szCs w:val="28"/>
          <w:lang w:val="kk-KZ"/>
        </w:rPr>
        <w:t>631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BAE">
        <w:rPr>
          <w:rFonts w:ascii="Times New Roman" w:hAnsi="Times New Roman" w:cs="Times New Roman"/>
          <w:sz w:val="28"/>
          <w:szCs w:val="28"/>
          <w:lang w:val="kk-KZ"/>
        </w:rPr>
        <w:t>заңбұзушылық</w:t>
      </w:r>
      <w:r w:rsidR="00990D62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Pr="00310BAE">
        <w:rPr>
          <w:rFonts w:ascii="Times New Roman" w:hAnsi="Times New Roman" w:cs="Times New Roman"/>
          <w:sz w:val="28"/>
          <w:szCs w:val="28"/>
          <w:lang w:val="kk-KZ"/>
        </w:rPr>
        <w:t xml:space="preserve"> анықталды, оның ішінде:</w:t>
      </w:r>
    </w:p>
    <w:p w14:paraId="5660F850" w14:textId="71410C08" w:rsidR="00310BAE" w:rsidRPr="00E20446" w:rsidRDefault="00310BA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>• 1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466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0D6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 еңбекақы төлеу;</w:t>
      </w:r>
    </w:p>
    <w:p w14:paraId="6122FC3D" w14:textId="6DBB7F71" w:rsidR="00310BAE" w:rsidRPr="00E20446" w:rsidRDefault="00310BA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>• 2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160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0D6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 еңбек қатынастарын р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сімдеу;</w:t>
      </w:r>
    </w:p>
    <w:p w14:paraId="16338E93" w14:textId="4D150058" w:rsidR="00310BAE" w:rsidRPr="00E20446" w:rsidRDefault="00310BA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>• 947</w:t>
      </w:r>
      <w:r w:rsidR="00990D6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 жұмыс </w:t>
      </w:r>
      <w:r w:rsidR="00990D62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демалыс уақыты режимін </w:t>
      </w:r>
      <w:r w:rsidR="00990D62">
        <w:rPr>
          <w:rFonts w:ascii="Times New Roman" w:hAnsi="Times New Roman" w:cs="Times New Roman"/>
          <w:sz w:val="28"/>
          <w:szCs w:val="28"/>
          <w:lang w:val="kk-KZ"/>
        </w:rPr>
        <w:t>бұзушылықтарға</w:t>
      </w:r>
      <w:r w:rsidR="00990D62"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қатысты.</w:t>
      </w:r>
    </w:p>
    <w:p w14:paraId="0DF52235" w14:textId="5CD7392B" w:rsidR="00310BAE" w:rsidRPr="00E20446" w:rsidRDefault="00310BA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>Кәсіподақ органдарының тала</w:t>
      </w:r>
      <w:r w:rsidR="00FE0B21">
        <w:rPr>
          <w:rFonts w:ascii="Times New Roman" w:hAnsi="Times New Roman" w:cs="Times New Roman"/>
          <w:sz w:val="28"/>
          <w:szCs w:val="28"/>
          <w:lang w:val="kk-KZ"/>
        </w:rPr>
        <w:t>бы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 бойынша Кәсіподақ мүшелеріне заңсыз ұсталған немесе төленбей қалған 1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595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673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057 теңге көлеміндегі қаражат қайтарылды.</w:t>
      </w:r>
    </w:p>
    <w:p w14:paraId="51414A35" w14:textId="01FFE828" w:rsidR="00310BAE" w:rsidRPr="00E20446" w:rsidRDefault="00310BA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Құқықтық қызметтің экономикалық тиімділігі 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548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862</w:t>
      </w:r>
      <w:r w:rsidR="0010494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488 теңге.</w:t>
      </w:r>
    </w:p>
    <w:p w14:paraId="549C850E" w14:textId="025AF4E6" w:rsidR="00310BAE" w:rsidRPr="00E20446" w:rsidRDefault="00310BA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Кәсіподақ еңбек және әлеуметтік-экономикалық қатынастар мәселелері бойынша мемлекеттік органдардың </w:t>
      </w:r>
      <w:r w:rsidRPr="000C4DA0">
        <w:rPr>
          <w:rFonts w:ascii="Times New Roman" w:hAnsi="Times New Roman" w:cs="Times New Roman"/>
          <w:sz w:val="28"/>
          <w:szCs w:val="28"/>
          <w:lang w:val="kk-KZ"/>
        </w:rPr>
        <w:t xml:space="preserve">нормашығармашылық қызметіне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белсенді қатысып, салалық министрліктермен және әлеуметтік әріптестермен тығыз өзара іс-қимыл </w:t>
      </w:r>
      <w:r w:rsidR="00FE0B21">
        <w:rPr>
          <w:rFonts w:ascii="Times New Roman" w:hAnsi="Times New Roman" w:cs="Times New Roman"/>
          <w:sz w:val="28"/>
          <w:szCs w:val="28"/>
          <w:lang w:val="kk-KZ"/>
        </w:rPr>
        <w:t>орнатты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8176A8B" w14:textId="54624D96" w:rsidR="003E0FDE" w:rsidRPr="00E20446" w:rsidRDefault="003E0FDE" w:rsidP="009515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478AE06" w14:textId="77777777" w:rsidR="00F20543" w:rsidRPr="00E20446" w:rsidRDefault="00F20543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b/>
          <w:sz w:val="28"/>
          <w:szCs w:val="28"/>
          <w:lang w:val="kk-KZ"/>
        </w:rPr>
        <w:t>ӘЛЕУМЕТТІК ӘРІПТЕСТІК</w:t>
      </w:r>
    </w:p>
    <w:p w14:paraId="4C157230" w14:textId="1C9F0E28" w:rsidR="00F20543" w:rsidRPr="00E20446" w:rsidRDefault="00F20543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әріптестік жүйесін дамыту Кәсіподақ қызметінің </w:t>
      </w:r>
      <w:r w:rsidR="00FE0B21">
        <w:rPr>
          <w:rFonts w:ascii="Times New Roman" w:hAnsi="Times New Roman" w:cs="Times New Roman"/>
          <w:sz w:val="28"/>
          <w:szCs w:val="28"/>
          <w:lang w:val="kk-KZ"/>
        </w:rPr>
        <w:t xml:space="preserve">басым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бағыттарының бірі болып </w:t>
      </w:r>
      <w:r w:rsidR="00FE0B21">
        <w:rPr>
          <w:rFonts w:ascii="Times New Roman" w:hAnsi="Times New Roman" w:cs="Times New Roman"/>
          <w:sz w:val="28"/>
          <w:szCs w:val="28"/>
          <w:lang w:val="kk-KZ"/>
        </w:rPr>
        <w:t>табылады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B6971D0" w14:textId="14841212" w:rsidR="00F20543" w:rsidRPr="00E20446" w:rsidRDefault="00F20543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>Салалық, өңірлік және аумақтық келісімдерді, сондай-ақ ұжымдық шарттарды жасасу әлеуметтік әріптестермен жүйелі өзара іс-қимылды қамтамасыз ет</w:t>
      </w:r>
      <w:r w:rsidR="00FE0B21">
        <w:rPr>
          <w:rFonts w:ascii="Times New Roman" w:hAnsi="Times New Roman" w:cs="Times New Roman"/>
          <w:sz w:val="28"/>
          <w:szCs w:val="28"/>
          <w:lang w:val="kk-KZ"/>
        </w:rPr>
        <w:t>уге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, қызметкерлердің әлеуметтік кепілдіктерін кеңейтуге мүмкіндік береді.</w:t>
      </w:r>
    </w:p>
    <w:p w14:paraId="1B070508" w14:textId="66A46E86" w:rsidR="00F20543" w:rsidRPr="00E20446" w:rsidRDefault="00F20543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Қазіргі уақытта </w:t>
      </w:r>
      <w:r w:rsidR="00FE0B21" w:rsidRPr="00E20446">
        <w:rPr>
          <w:rFonts w:ascii="Times New Roman" w:hAnsi="Times New Roman" w:cs="Times New Roman"/>
          <w:sz w:val="28"/>
          <w:szCs w:val="28"/>
          <w:lang w:val="kk-KZ"/>
        </w:rPr>
        <w:t>жасалған келісі</w:t>
      </w:r>
      <w:r w:rsidR="00FE0B21">
        <w:rPr>
          <w:rFonts w:ascii="Times New Roman" w:hAnsi="Times New Roman" w:cs="Times New Roman"/>
          <w:sz w:val="28"/>
          <w:szCs w:val="28"/>
          <w:lang w:val="kk-KZ"/>
        </w:rPr>
        <w:t>мдердің жалпы саны –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48241F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, оның ішінде:</w:t>
      </w:r>
    </w:p>
    <w:p w14:paraId="7758BBBA" w14:textId="77777777" w:rsidR="00F20543" w:rsidRPr="00E20446" w:rsidRDefault="00F20543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>• 2 салалық;</w:t>
      </w:r>
    </w:p>
    <w:p w14:paraId="2226B4C6" w14:textId="77777777" w:rsidR="00F20543" w:rsidRPr="00E20446" w:rsidRDefault="00F20543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>• 21 облыстық және республикалық маңызы бар қалалар деңгейінде;</w:t>
      </w:r>
    </w:p>
    <w:p w14:paraId="41F1E07A" w14:textId="6BCD5D88" w:rsidR="00F20543" w:rsidRPr="00E20446" w:rsidRDefault="00F20543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>• 1</w:t>
      </w:r>
      <w:r w:rsidR="0048241F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 аудандық және қалалық келісім.</w:t>
      </w:r>
    </w:p>
    <w:p w14:paraId="0F3B3F1C" w14:textId="29FFE579" w:rsidR="00F20543" w:rsidRPr="00E20446" w:rsidRDefault="00F20543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>Кәсіподақ құрылымына кіретін 8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738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ұйымның 8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716-сында ұжымдық шарттар жасалған. </w:t>
      </w:r>
    </w:p>
    <w:p w14:paraId="291CF9A6" w14:textId="746A4364" w:rsidR="00F20543" w:rsidRPr="00E20446" w:rsidRDefault="00F20543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>2025 жылға арналған ұжымдық шарттарда көзделген шығыстардың жалпы көлемі 15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519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113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110 теңгені құрады.</w:t>
      </w:r>
    </w:p>
    <w:p w14:paraId="5C5E7721" w14:textId="7ECE1600" w:rsidR="00F20543" w:rsidRDefault="00F20543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Ұжымдық шарттардың мазмұнын жетілдіру жөніндегі жүйелі жұмыс тараптардың нақты міндеттемелерін бекітуге және олардың іс жүзінде орындалуын қамтамасыз етуге </w:t>
      </w:r>
      <w:r w:rsidR="00FE0B21">
        <w:rPr>
          <w:rFonts w:ascii="Times New Roman" w:hAnsi="Times New Roman" w:cs="Times New Roman"/>
          <w:sz w:val="28"/>
          <w:szCs w:val="28"/>
          <w:lang w:val="kk-KZ"/>
        </w:rPr>
        <w:t>ықпал етеді.</w:t>
      </w:r>
    </w:p>
    <w:p w14:paraId="432EF0B7" w14:textId="7AD579EA" w:rsidR="00FE0B21" w:rsidRDefault="00FE0B21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C5285D" w14:textId="77777777" w:rsidR="00EC6A4E" w:rsidRPr="00E20446" w:rsidRDefault="00EC6A4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b/>
          <w:sz w:val="28"/>
          <w:szCs w:val="28"/>
          <w:lang w:val="kk-KZ"/>
        </w:rPr>
        <w:t>ЕҢБЕК ҚАУІПСІЗДІГІ ЖӘНЕ ЕҢБЕКТІ ҚОРҒАУ</w:t>
      </w:r>
    </w:p>
    <w:p w14:paraId="4EE7BA59" w14:textId="2D2099BE" w:rsidR="00EC6A4E" w:rsidRPr="00E20446" w:rsidRDefault="00EC6A4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Қызметкерлердің қауіпсіз еңбек жағдайларын қамтамасыз ету Кәсіподақ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қызметінің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басымдығы болып </w:t>
      </w:r>
      <w:r w:rsidR="008D16AE">
        <w:rPr>
          <w:rFonts w:ascii="Times New Roman" w:hAnsi="Times New Roman" w:cs="Times New Roman"/>
          <w:sz w:val="28"/>
          <w:szCs w:val="28"/>
          <w:lang w:val="kk-KZ"/>
        </w:rPr>
        <w:t>табылады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692114B" w14:textId="7ED75872" w:rsidR="00EC6A4E" w:rsidRPr="00E20446" w:rsidRDefault="00EC6A4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lastRenderedPageBreak/>
        <w:t>2026 жылғы 1 қаңтардағы жағдай бойынша кәсіподақ құрылымдарының ықпалымен еңбекті қорғау жөніндегі 8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439 өндірістік кеңес құрылды (2024 жылмен салыстырғанда 130-ға артық). Техникалық инспекторлардың саны 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548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(өткен жылмен салыстырғанда 109-ға артық). Еңбек қауіпсіздігі және еңбекті қорғау мәселелері бойынша 4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894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инспектор (жалпы санының шамамен 68 %-ы) оқытудан өтті.</w:t>
      </w:r>
    </w:p>
    <w:p w14:paraId="52EFE340" w14:textId="47D5310E" w:rsidR="00EC6A4E" w:rsidRPr="00EC6A4E" w:rsidRDefault="00EC6A4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E">
        <w:rPr>
          <w:rFonts w:ascii="Times New Roman" w:hAnsi="Times New Roman" w:cs="Times New Roman"/>
          <w:sz w:val="28"/>
          <w:szCs w:val="28"/>
        </w:rPr>
        <w:t>2025 жылы техникалық инспекторлар еңбек жағдайларына 5</w:t>
      </w:r>
      <w:r w:rsidR="00CC298D">
        <w:rPr>
          <w:rFonts w:ascii="Times New Roman" w:hAnsi="Times New Roman" w:cs="Times New Roman"/>
          <w:sz w:val="28"/>
          <w:szCs w:val="28"/>
        </w:rPr>
        <w:t> </w:t>
      </w:r>
      <w:r w:rsidRPr="00EC6A4E">
        <w:rPr>
          <w:rFonts w:ascii="Times New Roman" w:hAnsi="Times New Roman" w:cs="Times New Roman"/>
          <w:sz w:val="28"/>
          <w:szCs w:val="28"/>
        </w:rPr>
        <w:t>037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6A4E">
        <w:rPr>
          <w:rFonts w:ascii="Times New Roman" w:hAnsi="Times New Roman" w:cs="Times New Roman"/>
          <w:sz w:val="28"/>
          <w:szCs w:val="28"/>
        </w:rPr>
        <w:t>тексеру жүргізді. Нәтижесінде 2</w:t>
      </w:r>
      <w:r w:rsidR="00CC298D">
        <w:rPr>
          <w:rFonts w:ascii="Times New Roman" w:hAnsi="Times New Roman" w:cs="Times New Roman"/>
          <w:sz w:val="28"/>
          <w:szCs w:val="28"/>
        </w:rPr>
        <w:t> </w:t>
      </w:r>
      <w:r w:rsidRPr="00EC6A4E">
        <w:rPr>
          <w:rFonts w:ascii="Times New Roman" w:hAnsi="Times New Roman" w:cs="Times New Roman"/>
          <w:sz w:val="28"/>
          <w:szCs w:val="28"/>
        </w:rPr>
        <w:t>215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6A4E">
        <w:rPr>
          <w:rFonts w:ascii="Times New Roman" w:hAnsi="Times New Roman" w:cs="Times New Roman"/>
          <w:sz w:val="28"/>
          <w:szCs w:val="28"/>
        </w:rPr>
        <w:t>бұзушылық анықталып, оның 2</w:t>
      </w:r>
      <w:r w:rsidR="00CC298D">
        <w:rPr>
          <w:rFonts w:ascii="Times New Roman" w:hAnsi="Times New Roman" w:cs="Times New Roman"/>
          <w:sz w:val="28"/>
          <w:szCs w:val="28"/>
        </w:rPr>
        <w:t> </w:t>
      </w:r>
      <w:r w:rsidRPr="00EC6A4E">
        <w:rPr>
          <w:rFonts w:ascii="Times New Roman" w:hAnsi="Times New Roman" w:cs="Times New Roman"/>
          <w:sz w:val="28"/>
          <w:szCs w:val="28"/>
        </w:rPr>
        <w:t>018-і жойылды.</w:t>
      </w:r>
    </w:p>
    <w:p w14:paraId="605D2474" w14:textId="4502809F" w:rsidR="00EC6A4E" w:rsidRPr="00EC6A4E" w:rsidRDefault="00EC6A4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E">
        <w:rPr>
          <w:rFonts w:ascii="Times New Roman" w:hAnsi="Times New Roman" w:cs="Times New Roman"/>
          <w:sz w:val="28"/>
          <w:szCs w:val="28"/>
        </w:rPr>
        <w:t>Сонымен қатар жүргізілген талдау</w:t>
      </w:r>
      <w:r w:rsidR="00F91AD8">
        <w:rPr>
          <w:rFonts w:ascii="Times New Roman" w:hAnsi="Times New Roman" w:cs="Times New Roman"/>
          <w:sz w:val="28"/>
          <w:szCs w:val="28"/>
          <w:lang w:val="kk-KZ"/>
        </w:rPr>
        <w:t xml:space="preserve"> нәтижесі </w:t>
      </w:r>
      <w:r w:rsidRPr="00EC6A4E">
        <w:rPr>
          <w:rFonts w:ascii="Times New Roman" w:hAnsi="Times New Roman" w:cs="Times New Roman"/>
          <w:sz w:val="28"/>
          <w:szCs w:val="28"/>
        </w:rPr>
        <w:t xml:space="preserve"> </w:t>
      </w:r>
      <w:r w:rsidR="00F91AD8">
        <w:rPr>
          <w:rFonts w:ascii="Times New Roman" w:hAnsi="Times New Roman" w:cs="Times New Roman"/>
          <w:sz w:val="28"/>
          <w:szCs w:val="28"/>
          <w:lang w:val="kk-KZ"/>
        </w:rPr>
        <w:t xml:space="preserve">тексеру </w:t>
      </w:r>
      <w:r w:rsidRPr="00EC6A4E">
        <w:rPr>
          <w:rFonts w:ascii="Times New Roman" w:hAnsi="Times New Roman" w:cs="Times New Roman"/>
          <w:sz w:val="28"/>
          <w:szCs w:val="28"/>
        </w:rPr>
        <w:t>жұмыстарының қарқындылығы жеткіліксіз екенін көрсет</w:t>
      </w:r>
      <w:r w:rsidR="00F91AD8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EC6A4E">
        <w:rPr>
          <w:rFonts w:ascii="Times New Roman" w:hAnsi="Times New Roman" w:cs="Times New Roman"/>
          <w:sz w:val="28"/>
          <w:szCs w:val="28"/>
        </w:rPr>
        <w:t>: 8</w:t>
      </w:r>
      <w:r w:rsidR="00CC298D">
        <w:rPr>
          <w:rFonts w:ascii="Times New Roman" w:hAnsi="Times New Roman" w:cs="Times New Roman"/>
          <w:sz w:val="28"/>
          <w:szCs w:val="28"/>
        </w:rPr>
        <w:t> </w:t>
      </w:r>
      <w:r w:rsidRPr="00EC6A4E">
        <w:rPr>
          <w:rFonts w:ascii="Times New Roman" w:hAnsi="Times New Roman" w:cs="Times New Roman"/>
          <w:sz w:val="28"/>
          <w:szCs w:val="28"/>
        </w:rPr>
        <w:t>548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6A4E">
        <w:rPr>
          <w:rFonts w:ascii="Times New Roman" w:hAnsi="Times New Roman" w:cs="Times New Roman"/>
          <w:sz w:val="28"/>
          <w:szCs w:val="28"/>
        </w:rPr>
        <w:t>техникалық инспекторға 5</w:t>
      </w:r>
      <w:r w:rsidR="00CC298D">
        <w:rPr>
          <w:rFonts w:ascii="Times New Roman" w:hAnsi="Times New Roman" w:cs="Times New Roman"/>
          <w:sz w:val="28"/>
          <w:szCs w:val="28"/>
        </w:rPr>
        <w:t> </w:t>
      </w:r>
      <w:r w:rsidRPr="00EC6A4E">
        <w:rPr>
          <w:rFonts w:ascii="Times New Roman" w:hAnsi="Times New Roman" w:cs="Times New Roman"/>
          <w:sz w:val="28"/>
          <w:szCs w:val="28"/>
        </w:rPr>
        <w:t>037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6A4E">
        <w:rPr>
          <w:rFonts w:ascii="Times New Roman" w:hAnsi="Times New Roman" w:cs="Times New Roman"/>
          <w:sz w:val="28"/>
          <w:szCs w:val="28"/>
        </w:rPr>
        <w:t>тексеруден келеді, бұл қоғамдық бақылаудың белсенділігі мен сапасын арттыруды талап етеді.</w:t>
      </w:r>
    </w:p>
    <w:p w14:paraId="3B519A19" w14:textId="76C93C2F" w:rsidR="00EC6A4E" w:rsidRPr="00EC6A4E" w:rsidRDefault="00EC6A4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E">
        <w:rPr>
          <w:rFonts w:ascii="Times New Roman" w:hAnsi="Times New Roman" w:cs="Times New Roman"/>
          <w:sz w:val="28"/>
          <w:szCs w:val="28"/>
        </w:rPr>
        <w:t>Есепті жылы 25 жазатайым оқиға тіркелді, оның ішінде:</w:t>
      </w:r>
    </w:p>
    <w:p w14:paraId="4491798A" w14:textId="7F62FFFF" w:rsidR="00EC6A4E" w:rsidRPr="00EC6A4E" w:rsidRDefault="00EC6A4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E">
        <w:rPr>
          <w:rFonts w:ascii="Times New Roman" w:hAnsi="Times New Roman" w:cs="Times New Roman"/>
          <w:sz w:val="28"/>
          <w:szCs w:val="28"/>
        </w:rPr>
        <w:t>• жеңіл д</w:t>
      </w:r>
      <w:r w:rsidR="008D16AE">
        <w:rPr>
          <w:rFonts w:ascii="Times New Roman" w:hAnsi="Times New Roman" w:cs="Times New Roman"/>
          <w:sz w:val="28"/>
          <w:szCs w:val="28"/>
          <w:lang w:val="kk-KZ"/>
        </w:rPr>
        <w:t>әрежедегі жарақаттар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саны – </w:t>
      </w:r>
      <w:r w:rsidR="00CC298D" w:rsidRPr="00EC6A4E">
        <w:rPr>
          <w:rFonts w:ascii="Times New Roman" w:hAnsi="Times New Roman" w:cs="Times New Roman"/>
          <w:sz w:val="28"/>
          <w:szCs w:val="28"/>
        </w:rPr>
        <w:t>12</w:t>
      </w:r>
      <w:r w:rsidRPr="00EC6A4E">
        <w:rPr>
          <w:rFonts w:ascii="Times New Roman" w:hAnsi="Times New Roman" w:cs="Times New Roman"/>
          <w:sz w:val="28"/>
          <w:szCs w:val="28"/>
        </w:rPr>
        <w:t>;</w:t>
      </w:r>
    </w:p>
    <w:p w14:paraId="1BF06F6A" w14:textId="6CFECA1B" w:rsidR="00EC6A4E" w:rsidRPr="00EC6A4E" w:rsidRDefault="00EC6A4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E">
        <w:rPr>
          <w:rFonts w:ascii="Times New Roman" w:hAnsi="Times New Roman" w:cs="Times New Roman"/>
          <w:sz w:val="28"/>
          <w:szCs w:val="28"/>
        </w:rPr>
        <w:t>•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6A4E">
        <w:rPr>
          <w:rFonts w:ascii="Times New Roman" w:hAnsi="Times New Roman" w:cs="Times New Roman"/>
          <w:sz w:val="28"/>
          <w:szCs w:val="28"/>
        </w:rPr>
        <w:t>ауыр</w:t>
      </w:r>
      <w:r w:rsidR="008D16AE">
        <w:rPr>
          <w:rFonts w:ascii="Times New Roman" w:hAnsi="Times New Roman" w:cs="Times New Roman"/>
          <w:sz w:val="28"/>
          <w:szCs w:val="28"/>
          <w:lang w:val="kk-KZ"/>
        </w:rPr>
        <w:t xml:space="preserve"> жарақаттар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– 11</w:t>
      </w:r>
      <w:r w:rsidRPr="00EC6A4E">
        <w:rPr>
          <w:rFonts w:ascii="Times New Roman" w:hAnsi="Times New Roman" w:cs="Times New Roman"/>
          <w:sz w:val="28"/>
          <w:szCs w:val="28"/>
        </w:rPr>
        <w:t>;</w:t>
      </w:r>
    </w:p>
    <w:p w14:paraId="71EEE589" w14:textId="5008FCE3" w:rsidR="00EC6A4E" w:rsidRPr="00EC6A4E" w:rsidRDefault="00EC6A4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E">
        <w:rPr>
          <w:rFonts w:ascii="Times New Roman" w:hAnsi="Times New Roman" w:cs="Times New Roman"/>
          <w:sz w:val="28"/>
          <w:szCs w:val="28"/>
        </w:rPr>
        <w:t>• өліммен аяқталған</w:t>
      </w:r>
      <w:r w:rsidR="008D16AE">
        <w:rPr>
          <w:rFonts w:ascii="Times New Roman" w:hAnsi="Times New Roman" w:cs="Times New Roman"/>
          <w:sz w:val="28"/>
          <w:szCs w:val="28"/>
          <w:lang w:val="kk-KZ"/>
        </w:rPr>
        <w:t xml:space="preserve"> жағдайлар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C298D" w:rsidRPr="00EC6A4E">
        <w:rPr>
          <w:rFonts w:ascii="Times New Roman" w:hAnsi="Times New Roman" w:cs="Times New Roman"/>
          <w:sz w:val="28"/>
          <w:szCs w:val="28"/>
        </w:rPr>
        <w:t>2</w:t>
      </w:r>
      <w:r w:rsidRPr="00EC6A4E">
        <w:rPr>
          <w:rFonts w:ascii="Times New Roman" w:hAnsi="Times New Roman" w:cs="Times New Roman"/>
          <w:sz w:val="28"/>
          <w:szCs w:val="28"/>
        </w:rPr>
        <w:t>.</w:t>
      </w:r>
    </w:p>
    <w:p w14:paraId="401753DD" w14:textId="11FE53C8" w:rsidR="00EC6A4E" w:rsidRDefault="00EC6A4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E">
        <w:rPr>
          <w:rFonts w:ascii="Times New Roman" w:hAnsi="Times New Roman" w:cs="Times New Roman"/>
          <w:sz w:val="28"/>
          <w:szCs w:val="28"/>
        </w:rPr>
        <w:t>Ауыр және өлім</w:t>
      </w:r>
      <w:r w:rsidR="008D16AE">
        <w:rPr>
          <w:rFonts w:ascii="Times New Roman" w:hAnsi="Times New Roman" w:cs="Times New Roman"/>
          <w:sz w:val="28"/>
          <w:szCs w:val="28"/>
          <w:lang w:val="kk-KZ"/>
        </w:rPr>
        <w:t>ге әкеп соққан жазатайым</w:t>
      </w:r>
      <w:r w:rsidRPr="00EC6A4E">
        <w:rPr>
          <w:rFonts w:ascii="Times New Roman" w:hAnsi="Times New Roman" w:cs="Times New Roman"/>
          <w:sz w:val="28"/>
          <w:szCs w:val="28"/>
        </w:rPr>
        <w:t xml:space="preserve"> оқиғалардың болуы профилактикалық жұмысты күшейтуді және тәуекелі жоғары ұйымдарда нысаналы бақылауды арттыруды талап етеді.</w:t>
      </w:r>
    </w:p>
    <w:p w14:paraId="7236BA6D" w14:textId="77777777" w:rsidR="00EC6A4E" w:rsidRPr="003E0FDE" w:rsidRDefault="00EC6A4E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90C64C" w14:textId="77777777" w:rsidR="001D3807" w:rsidRPr="001D3807" w:rsidRDefault="001D3807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07">
        <w:rPr>
          <w:rFonts w:ascii="Times New Roman" w:hAnsi="Times New Roman" w:cs="Times New Roman"/>
          <w:b/>
          <w:sz w:val="28"/>
          <w:szCs w:val="28"/>
        </w:rPr>
        <w:t>КӘСІПОДАҚТЫҚ ОҚЫТУ</w:t>
      </w:r>
    </w:p>
    <w:p w14:paraId="7D066522" w14:textId="63BD931E" w:rsidR="001D3807" w:rsidRPr="001D3807" w:rsidRDefault="001D3807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807">
        <w:rPr>
          <w:rFonts w:ascii="Times New Roman" w:hAnsi="Times New Roman" w:cs="Times New Roman"/>
          <w:sz w:val="28"/>
          <w:szCs w:val="28"/>
        </w:rPr>
        <w:t>Кәсіподақтық оқыту</w:t>
      </w:r>
      <w:r w:rsidR="002C1D6E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1D3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Кәсіподақ </w:t>
      </w:r>
      <w:r w:rsidRPr="001D3807">
        <w:rPr>
          <w:rFonts w:ascii="Times New Roman" w:hAnsi="Times New Roman" w:cs="Times New Roman"/>
          <w:sz w:val="28"/>
          <w:szCs w:val="28"/>
        </w:rPr>
        <w:t>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>ні</w:t>
      </w:r>
      <w:r w:rsidRPr="001D3807">
        <w:rPr>
          <w:rFonts w:ascii="Times New Roman" w:hAnsi="Times New Roman" w:cs="Times New Roman"/>
          <w:sz w:val="28"/>
          <w:szCs w:val="28"/>
        </w:rPr>
        <w:t xml:space="preserve">ң стратегиялық бағыттарының бірі. Құзыреттерді жүйелі дамытуға бағытталған кәсіподақ кадрлары мен активін оқыту тұжырымдамасы </w:t>
      </w:r>
      <w:r w:rsidR="002C1D6E">
        <w:rPr>
          <w:rFonts w:ascii="Times New Roman" w:hAnsi="Times New Roman" w:cs="Times New Roman"/>
          <w:sz w:val="28"/>
          <w:szCs w:val="28"/>
          <w:lang w:val="kk-KZ"/>
        </w:rPr>
        <w:t xml:space="preserve">кезең-кезеңімен </w:t>
      </w:r>
      <w:r w:rsidRPr="001D3807">
        <w:rPr>
          <w:rFonts w:ascii="Times New Roman" w:hAnsi="Times New Roman" w:cs="Times New Roman"/>
          <w:sz w:val="28"/>
          <w:szCs w:val="28"/>
        </w:rPr>
        <w:t>іске асырылуда.</w:t>
      </w:r>
    </w:p>
    <w:p w14:paraId="5D2046D0" w14:textId="6887286C" w:rsidR="001D3807" w:rsidRPr="001D3807" w:rsidRDefault="001D3807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807">
        <w:rPr>
          <w:rFonts w:ascii="Times New Roman" w:hAnsi="Times New Roman" w:cs="Times New Roman"/>
          <w:sz w:val="28"/>
          <w:szCs w:val="28"/>
        </w:rPr>
        <w:t>2025 жылы 116</w:t>
      </w:r>
      <w:r w:rsidR="00CC298D">
        <w:rPr>
          <w:rFonts w:ascii="Times New Roman" w:hAnsi="Times New Roman" w:cs="Times New Roman"/>
          <w:sz w:val="28"/>
          <w:szCs w:val="28"/>
        </w:rPr>
        <w:t> </w:t>
      </w:r>
      <w:r w:rsidRPr="001D3807">
        <w:rPr>
          <w:rFonts w:ascii="Times New Roman" w:hAnsi="Times New Roman" w:cs="Times New Roman"/>
          <w:sz w:val="28"/>
          <w:szCs w:val="28"/>
        </w:rPr>
        <w:t>954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3807">
        <w:rPr>
          <w:rFonts w:ascii="Times New Roman" w:hAnsi="Times New Roman" w:cs="Times New Roman"/>
          <w:sz w:val="28"/>
          <w:szCs w:val="28"/>
        </w:rPr>
        <w:t xml:space="preserve">адам 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>оқытылды</w:t>
      </w:r>
      <w:r w:rsidRPr="001D3807">
        <w:rPr>
          <w:rFonts w:ascii="Times New Roman" w:hAnsi="Times New Roman" w:cs="Times New Roman"/>
          <w:sz w:val="28"/>
          <w:szCs w:val="28"/>
        </w:rPr>
        <w:t>, оның ішінде:</w:t>
      </w:r>
    </w:p>
    <w:p w14:paraId="3A49804A" w14:textId="5853241F" w:rsidR="001D3807" w:rsidRPr="001D3807" w:rsidRDefault="001D3807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807">
        <w:rPr>
          <w:rFonts w:ascii="Times New Roman" w:hAnsi="Times New Roman" w:cs="Times New Roman"/>
          <w:sz w:val="28"/>
          <w:szCs w:val="28"/>
        </w:rPr>
        <w:t>• 44</w:t>
      </w:r>
      <w:r w:rsidR="00CC298D">
        <w:rPr>
          <w:rFonts w:ascii="Times New Roman" w:hAnsi="Times New Roman" w:cs="Times New Roman"/>
          <w:sz w:val="28"/>
          <w:szCs w:val="28"/>
        </w:rPr>
        <w:t> </w:t>
      </w:r>
      <w:r w:rsidRPr="001D3807">
        <w:rPr>
          <w:rFonts w:ascii="Times New Roman" w:hAnsi="Times New Roman" w:cs="Times New Roman"/>
          <w:sz w:val="28"/>
          <w:szCs w:val="28"/>
        </w:rPr>
        <w:t>515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3807">
        <w:rPr>
          <w:rFonts w:ascii="Times New Roman" w:hAnsi="Times New Roman" w:cs="Times New Roman"/>
          <w:sz w:val="28"/>
          <w:szCs w:val="28"/>
        </w:rPr>
        <w:t>кәсіподақ мүшесі;</w:t>
      </w:r>
    </w:p>
    <w:p w14:paraId="30CB71D9" w14:textId="4AE75383" w:rsidR="001D3807" w:rsidRPr="00E20446" w:rsidRDefault="001D3807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46">
        <w:rPr>
          <w:rFonts w:ascii="Times New Roman" w:hAnsi="Times New Roman" w:cs="Times New Roman"/>
          <w:sz w:val="28"/>
          <w:szCs w:val="28"/>
        </w:rPr>
        <w:t>• 13</w:t>
      </w:r>
      <w:r w:rsidR="00CC298D">
        <w:rPr>
          <w:rFonts w:ascii="Times New Roman" w:hAnsi="Times New Roman" w:cs="Times New Roman"/>
          <w:sz w:val="28"/>
          <w:szCs w:val="28"/>
        </w:rPr>
        <w:t> </w:t>
      </w:r>
      <w:r w:rsidRPr="00E20446">
        <w:rPr>
          <w:rFonts w:ascii="Times New Roman" w:hAnsi="Times New Roman" w:cs="Times New Roman"/>
          <w:sz w:val="28"/>
          <w:szCs w:val="28"/>
        </w:rPr>
        <w:t>866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6D" w:rsidRPr="00E20446">
        <w:rPr>
          <w:rFonts w:ascii="Times New Roman" w:hAnsi="Times New Roman" w:cs="Times New Roman"/>
          <w:sz w:val="28"/>
          <w:szCs w:val="28"/>
          <w:lang w:val="kk-KZ"/>
        </w:rPr>
        <w:t>бақылау-тексеру</w:t>
      </w:r>
      <w:r w:rsidRPr="00E20446">
        <w:rPr>
          <w:rFonts w:ascii="Times New Roman" w:hAnsi="Times New Roman" w:cs="Times New Roman"/>
          <w:sz w:val="28"/>
          <w:szCs w:val="28"/>
        </w:rPr>
        <w:t xml:space="preserve"> </w:t>
      </w:r>
      <w:r w:rsidR="00FF216D"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комиссияларының </w:t>
      </w:r>
      <w:r w:rsidRPr="00E20446">
        <w:rPr>
          <w:rFonts w:ascii="Times New Roman" w:hAnsi="Times New Roman" w:cs="Times New Roman"/>
          <w:sz w:val="28"/>
          <w:szCs w:val="28"/>
        </w:rPr>
        <w:t>мүше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E20446">
        <w:rPr>
          <w:rFonts w:ascii="Times New Roman" w:hAnsi="Times New Roman" w:cs="Times New Roman"/>
          <w:sz w:val="28"/>
          <w:szCs w:val="28"/>
        </w:rPr>
        <w:t>і;</w:t>
      </w:r>
    </w:p>
    <w:p w14:paraId="07DB58F1" w14:textId="1A576E63" w:rsidR="001D3807" w:rsidRPr="001D3807" w:rsidRDefault="001D3807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46">
        <w:rPr>
          <w:rFonts w:ascii="Times New Roman" w:hAnsi="Times New Roman" w:cs="Times New Roman"/>
          <w:sz w:val="28"/>
          <w:szCs w:val="28"/>
        </w:rPr>
        <w:t>• 18</w:t>
      </w:r>
      <w:r w:rsidR="00CC298D">
        <w:rPr>
          <w:rFonts w:ascii="Times New Roman" w:hAnsi="Times New Roman" w:cs="Times New Roman"/>
          <w:sz w:val="28"/>
          <w:szCs w:val="28"/>
        </w:rPr>
        <w:t> </w:t>
      </w:r>
      <w:r w:rsidRPr="00E20446">
        <w:rPr>
          <w:rFonts w:ascii="Times New Roman" w:hAnsi="Times New Roman" w:cs="Times New Roman"/>
          <w:sz w:val="28"/>
          <w:szCs w:val="28"/>
        </w:rPr>
        <w:t>494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0446">
        <w:rPr>
          <w:rFonts w:ascii="Times New Roman" w:hAnsi="Times New Roman" w:cs="Times New Roman"/>
          <w:sz w:val="28"/>
          <w:szCs w:val="28"/>
        </w:rPr>
        <w:t xml:space="preserve">кәсіподақ </w:t>
      </w:r>
      <w:r w:rsidR="00FF216D" w:rsidRPr="00E20446">
        <w:rPr>
          <w:rFonts w:ascii="Times New Roman" w:hAnsi="Times New Roman" w:cs="Times New Roman"/>
          <w:sz w:val="28"/>
          <w:szCs w:val="28"/>
          <w:lang w:val="kk-KZ"/>
        </w:rPr>
        <w:t>активі</w:t>
      </w:r>
      <w:r w:rsidRPr="00E20446">
        <w:rPr>
          <w:rFonts w:ascii="Times New Roman" w:hAnsi="Times New Roman" w:cs="Times New Roman"/>
          <w:sz w:val="28"/>
          <w:szCs w:val="28"/>
        </w:rPr>
        <w:t>;</w:t>
      </w:r>
    </w:p>
    <w:p w14:paraId="04EFD77E" w14:textId="222AF3C4" w:rsidR="001D3807" w:rsidRPr="001D3807" w:rsidRDefault="001D3807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807">
        <w:rPr>
          <w:rFonts w:ascii="Times New Roman" w:hAnsi="Times New Roman" w:cs="Times New Roman"/>
          <w:sz w:val="28"/>
          <w:szCs w:val="28"/>
        </w:rPr>
        <w:t>• 9</w:t>
      </w:r>
      <w:r w:rsidR="00CC298D">
        <w:rPr>
          <w:rFonts w:ascii="Times New Roman" w:hAnsi="Times New Roman" w:cs="Times New Roman"/>
          <w:sz w:val="28"/>
          <w:szCs w:val="28"/>
        </w:rPr>
        <w:t> </w:t>
      </w:r>
      <w:r w:rsidRPr="001D3807">
        <w:rPr>
          <w:rFonts w:ascii="Times New Roman" w:hAnsi="Times New Roman" w:cs="Times New Roman"/>
          <w:sz w:val="28"/>
          <w:szCs w:val="28"/>
        </w:rPr>
        <w:t>802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3807">
        <w:rPr>
          <w:rFonts w:ascii="Times New Roman" w:hAnsi="Times New Roman" w:cs="Times New Roman"/>
          <w:sz w:val="28"/>
          <w:szCs w:val="28"/>
        </w:rPr>
        <w:t>кәсіподақ ұйымының төраға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1D3807">
        <w:rPr>
          <w:rFonts w:ascii="Times New Roman" w:hAnsi="Times New Roman" w:cs="Times New Roman"/>
          <w:sz w:val="28"/>
          <w:szCs w:val="28"/>
        </w:rPr>
        <w:t>ы;</w:t>
      </w:r>
    </w:p>
    <w:p w14:paraId="002AAA42" w14:textId="3ABF0C2C" w:rsidR="001D3807" w:rsidRPr="001D3807" w:rsidRDefault="001D3807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807">
        <w:rPr>
          <w:rFonts w:ascii="Times New Roman" w:hAnsi="Times New Roman" w:cs="Times New Roman"/>
          <w:sz w:val="28"/>
          <w:szCs w:val="28"/>
        </w:rPr>
        <w:t>• 30</w:t>
      </w:r>
      <w:r w:rsidR="00CC298D">
        <w:rPr>
          <w:rFonts w:ascii="Times New Roman" w:hAnsi="Times New Roman" w:cs="Times New Roman"/>
          <w:sz w:val="28"/>
          <w:szCs w:val="28"/>
        </w:rPr>
        <w:t> </w:t>
      </w:r>
      <w:r w:rsidRPr="001D3807">
        <w:rPr>
          <w:rFonts w:ascii="Times New Roman" w:hAnsi="Times New Roman" w:cs="Times New Roman"/>
          <w:sz w:val="28"/>
          <w:szCs w:val="28"/>
        </w:rPr>
        <w:t>277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3807">
        <w:rPr>
          <w:rFonts w:ascii="Times New Roman" w:hAnsi="Times New Roman" w:cs="Times New Roman"/>
          <w:sz w:val="28"/>
          <w:szCs w:val="28"/>
        </w:rPr>
        <w:t>келіс</w:t>
      </w:r>
      <w:r w:rsidR="002C1D6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1D3807">
        <w:rPr>
          <w:rFonts w:ascii="Times New Roman" w:hAnsi="Times New Roman" w:cs="Times New Roman"/>
          <w:sz w:val="28"/>
          <w:szCs w:val="28"/>
        </w:rPr>
        <w:t xml:space="preserve"> комиссияларының мүше</w:t>
      </w:r>
      <w:r w:rsidR="000E72E4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1D3807">
        <w:rPr>
          <w:rFonts w:ascii="Times New Roman" w:hAnsi="Times New Roman" w:cs="Times New Roman"/>
          <w:sz w:val="28"/>
          <w:szCs w:val="28"/>
        </w:rPr>
        <w:t>і.</w:t>
      </w:r>
    </w:p>
    <w:p w14:paraId="419619B5" w14:textId="7F495856" w:rsidR="001D3807" w:rsidRPr="003E0FDE" w:rsidRDefault="001D3807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807">
        <w:rPr>
          <w:rFonts w:ascii="Times New Roman" w:hAnsi="Times New Roman" w:cs="Times New Roman"/>
          <w:sz w:val="28"/>
          <w:szCs w:val="28"/>
        </w:rPr>
        <w:t xml:space="preserve">Кәсіподақ тек кәсіподақ </w:t>
      </w:r>
      <w:r w:rsidR="00FF216D">
        <w:rPr>
          <w:rFonts w:ascii="Times New Roman" w:hAnsi="Times New Roman" w:cs="Times New Roman"/>
          <w:sz w:val="28"/>
          <w:szCs w:val="28"/>
          <w:lang w:val="kk-KZ"/>
        </w:rPr>
        <w:t>активін</w:t>
      </w:r>
      <w:r w:rsidRPr="001D3807">
        <w:rPr>
          <w:rFonts w:ascii="Times New Roman" w:hAnsi="Times New Roman" w:cs="Times New Roman"/>
          <w:sz w:val="28"/>
          <w:szCs w:val="28"/>
        </w:rPr>
        <w:t xml:space="preserve"> ғана емес, сондай-ақ </w:t>
      </w:r>
      <w:r w:rsidR="002C1D6E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әріптестік тетіктерінің тиімділігін арттыру мақсатында </w:t>
      </w:r>
      <w:r w:rsidRPr="001D3807">
        <w:rPr>
          <w:rFonts w:ascii="Times New Roman" w:hAnsi="Times New Roman" w:cs="Times New Roman"/>
          <w:sz w:val="28"/>
          <w:szCs w:val="28"/>
        </w:rPr>
        <w:t>жұмыс берушілер өкілдерін, келіс</w:t>
      </w:r>
      <w:r w:rsidR="00FF216D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1D3807">
        <w:rPr>
          <w:rFonts w:ascii="Times New Roman" w:hAnsi="Times New Roman" w:cs="Times New Roman"/>
          <w:sz w:val="28"/>
          <w:szCs w:val="28"/>
        </w:rPr>
        <w:t xml:space="preserve"> комиссиялары</w:t>
      </w:r>
      <w:r w:rsidR="00FE5AA5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1D3807">
        <w:rPr>
          <w:rFonts w:ascii="Times New Roman" w:hAnsi="Times New Roman" w:cs="Times New Roman"/>
          <w:sz w:val="28"/>
          <w:szCs w:val="28"/>
        </w:rPr>
        <w:t>өндірістік кеңестер мүшелері</w:t>
      </w:r>
      <w:r w:rsidR="002C1D6E">
        <w:rPr>
          <w:rFonts w:ascii="Times New Roman" w:hAnsi="Times New Roman" w:cs="Times New Roman"/>
          <w:sz w:val="28"/>
          <w:szCs w:val="28"/>
          <w:lang w:val="kk-KZ"/>
        </w:rPr>
        <w:t>н және</w:t>
      </w:r>
      <w:r w:rsidRPr="001D3807">
        <w:rPr>
          <w:rFonts w:ascii="Times New Roman" w:hAnsi="Times New Roman" w:cs="Times New Roman"/>
          <w:sz w:val="28"/>
          <w:szCs w:val="28"/>
        </w:rPr>
        <w:t xml:space="preserve"> техникалық инспекторларды оқыту</w:t>
      </w:r>
      <w:r w:rsidR="002C1D6E">
        <w:rPr>
          <w:rFonts w:ascii="Times New Roman" w:hAnsi="Times New Roman" w:cs="Times New Roman"/>
          <w:sz w:val="28"/>
          <w:szCs w:val="28"/>
          <w:lang w:val="kk-KZ"/>
        </w:rPr>
        <w:t>мен қамтуды</w:t>
      </w:r>
      <w:r w:rsidRPr="001D3807">
        <w:rPr>
          <w:rFonts w:ascii="Times New Roman" w:hAnsi="Times New Roman" w:cs="Times New Roman"/>
          <w:sz w:val="28"/>
          <w:szCs w:val="28"/>
        </w:rPr>
        <w:t xml:space="preserve"> қамтамасыз етеді.</w:t>
      </w:r>
    </w:p>
    <w:p w14:paraId="73CD12F2" w14:textId="52C42A7D" w:rsidR="003E0FDE" w:rsidRPr="003E0FDE" w:rsidRDefault="003E0FDE" w:rsidP="009515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541570" w14:textId="0F80EF69" w:rsidR="00FF216D" w:rsidRPr="00FF216D" w:rsidRDefault="00FF216D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16D">
        <w:rPr>
          <w:rFonts w:ascii="Times New Roman" w:hAnsi="Times New Roman" w:cs="Times New Roman"/>
          <w:b/>
          <w:sz w:val="28"/>
          <w:szCs w:val="28"/>
        </w:rPr>
        <w:t>АҚПАРАТТЫҚ ЖҰМЫС</w:t>
      </w:r>
    </w:p>
    <w:p w14:paraId="069BED8C" w14:textId="6E56E431" w:rsidR="00FF216D" w:rsidRPr="00FF216D" w:rsidRDefault="00FF216D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6D">
        <w:rPr>
          <w:rFonts w:ascii="Times New Roman" w:hAnsi="Times New Roman" w:cs="Times New Roman"/>
          <w:sz w:val="28"/>
          <w:szCs w:val="28"/>
        </w:rPr>
        <w:t>Ақпараттық жұмыс</w:t>
      </w:r>
      <w:r w:rsidR="00E20446">
        <w:rPr>
          <w:rFonts w:ascii="Times New Roman" w:hAnsi="Times New Roman" w:cs="Times New Roman"/>
          <w:sz w:val="28"/>
          <w:szCs w:val="28"/>
        </w:rPr>
        <w:t xml:space="preserve"> – </w:t>
      </w:r>
      <w:r w:rsidRPr="00FF216D">
        <w:rPr>
          <w:rFonts w:ascii="Times New Roman" w:hAnsi="Times New Roman" w:cs="Times New Roman"/>
          <w:sz w:val="28"/>
          <w:szCs w:val="28"/>
        </w:rPr>
        <w:t>кәсіподақ ұйымын нығайтудың, кәсіподаққа деген сенімді қалыптастырудың және мүшелікке ынталандыруды арттырудың маңызды құрал</w:t>
      </w:r>
      <w:r w:rsidR="00147E6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FF216D">
        <w:rPr>
          <w:rFonts w:ascii="Times New Roman" w:hAnsi="Times New Roman" w:cs="Times New Roman"/>
          <w:sz w:val="28"/>
          <w:szCs w:val="28"/>
        </w:rPr>
        <w:t xml:space="preserve">. </w:t>
      </w:r>
      <w:r w:rsidR="00147E67">
        <w:rPr>
          <w:rFonts w:ascii="Times New Roman" w:hAnsi="Times New Roman" w:cs="Times New Roman"/>
          <w:sz w:val="28"/>
          <w:szCs w:val="28"/>
          <w:lang w:val="kk-KZ"/>
        </w:rPr>
        <w:t xml:space="preserve">Қазіргі жағдайда </w:t>
      </w:r>
      <w:r w:rsidRPr="00FF216D">
        <w:rPr>
          <w:rFonts w:ascii="Times New Roman" w:hAnsi="Times New Roman" w:cs="Times New Roman"/>
          <w:sz w:val="28"/>
          <w:szCs w:val="28"/>
        </w:rPr>
        <w:t>ол ақпараттандыру</w:t>
      </w:r>
      <w:r w:rsidR="00147E67">
        <w:rPr>
          <w:rFonts w:ascii="Times New Roman" w:hAnsi="Times New Roman" w:cs="Times New Roman"/>
          <w:sz w:val="28"/>
          <w:szCs w:val="28"/>
          <w:lang w:val="kk-KZ"/>
        </w:rPr>
        <w:t xml:space="preserve"> функциясымен қатар </w:t>
      </w:r>
      <w:r w:rsidRPr="00FF216D">
        <w:rPr>
          <w:rFonts w:ascii="Times New Roman" w:hAnsi="Times New Roman" w:cs="Times New Roman"/>
          <w:sz w:val="28"/>
          <w:szCs w:val="28"/>
        </w:rPr>
        <w:t xml:space="preserve">стратегиялық, жұмылдырушы және имидждік </w:t>
      </w:r>
      <w:r w:rsidR="00147E67">
        <w:rPr>
          <w:rFonts w:ascii="Times New Roman" w:hAnsi="Times New Roman" w:cs="Times New Roman"/>
          <w:sz w:val="28"/>
          <w:szCs w:val="28"/>
          <w:lang w:val="kk-KZ"/>
        </w:rPr>
        <w:t xml:space="preserve">міндеттерді де </w:t>
      </w:r>
      <w:r w:rsidRPr="00FF216D">
        <w:rPr>
          <w:rFonts w:ascii="Times New Roman" w:hAnsi="Times New Roman" w:cs="Times New Roman"/>
          <w:sz w:val="28"/>
          <w:szCs w:val="28"/>
        </w:rPr>
        <w:t>атқарады.</w:t>
      </w:r>
    </w:p>
    <w:p w14:paraId="55BCB557" w14:textId="400E4EB6" w:rsidR="000018BA" w:rsidRDefault="000018BA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6D">
        <w:rPr>
          <w:rFonts w:ascii="Times New Roman" w:hAnsi="Times New Roman" w:cs="Times New Roman"/>
          <w:sz w:val="28"/>
          <w:szCs w:val="28"/>
        </w:rPr>
        <w:t xml:space="preserve">Ақпараттық жұмыстың негізгі </w:t>
      </w:r>
      <w:r w:rsidR="00091C88">
        <w:rPr>
          <w:rFonts w:ascii="Times New Roman" w:hAnsi="Times New Roman" w:cs="Times New Roman"/>
          <w:sz w:val="28"/>
          <w:szCs w:val="28"/>
          <w:lang w:val="kk-KZ"/>
        </w:rPr>
        <w:t xml:space="preserve">мақсаты </w:t>
      </w:r>
      <w:r w:rsidR="00091C88">
        <w:rPr>
          <w:rFonts w:ascii="Times New Roman" w:hAnsi="Times New Roman" w:cs="Times New Roman"/>
          <w:sz w:val="28"/>
          <w:szCs w:val="28"/>
        </w:rPr>
        <w:t>–</w:t>
      </w:r>
      <w:r w:rsidR="00091C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 xml:space="preserve">кәсіподақ </w:t>
      </w:r>
      <w:r w:rsidRPr="00FF216D">
        <w:rPr>
          <w:rFonts w:ascii="Times New Roman" w:hAnsi="Times New Roman" w:cs="Times New Roman"/>
          <w:sz w:val="28"/>
          <w:szCs w:val="28"/>
        </w:rPr>
        <w:t>қызмет</w:t>
      </w:r>
      <w:r w:rsidR="00CC298D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FF216D">
        <w:rPr>
          <w:rFonts w:ascii="Times New Roman" w:hAnsi="Times New Roman" w:cs="Times New Roman"/>
          <w:sz w:val="28"/>
          <w:szCs w:val="28"/>
        </w:rPr>
        <w:t>ің ашықтығын</w:t>
      </w:r>
      <w:r w:rsidR="00091C88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ететін</w:t>
      </w:r>
      <w:r w:rsidRPr="00FF216D">
        <w:rPr>
          <w:rFonts w:ascii="Times New Roman" w:hAnsi="Times New Roman" w:cs="Times New Roman"/>
          <w:sz w:val="28"/>
          <w:szCs w:val="28"/>
        </w:rPr>
        <w:t xml:space="preserve">, кәсіподақ мүшелерімен тұрақты </w:t>
      </w:r>
      <w:r w:rsidR="00091C88">
        <w:rPr>
          <w:rFonts w:ascii="Times New Roman" w:hAnsi="Times New Roman" w:cs="Times New Roman"/>
          <w:sz w:val="28"/>
          <w:szCs w:val="28"/>
          <w:lang w:val="kk-KZ"/>
        </w:rPr>
        <w:t xml:space="preserve">кері байланысты жолға қоятын </w:t>
      </w:r>
      <w:r w:rsidRPr="00FF216D">
        <w:rPr>
          <w:rFonts w:ascii="Times New Roman" w:hAnsi="Times New Roman" w:cs="Times New Roman"/>
          <w:sz w:val="28"/>
          <w:szCs w:val="28"/>
        </w:rPr>
        <w:t>және қоғамдағы кәсіподақ қозғалысының беделін нығайт</w:t>
      </w:r>
      <w:r w:rsidR="00091C88">
        <w:rPr>
          <w:rFonts w:ascii="Times New Roman" w:hAnsi="Times New Roman" w:cs="Times New Roman"/>
          <w:sz w:val="28"/>
          <w:szCs w:val="28"/>
          <w:lang w:val="kk-KZ"/>
        </w:rPr>
        <w:t xml:space="preserve">атын </w:t>
      </w:r>
      <w:r w:rsidRPr="00FF216D">
        <w:rPr>
          <w:rFonts w:ascii="Times New Roman" w:hAnsi="Times New Roman" w:cs="Times New Roman"/>
          <w:sz w:val="28"/>
          <w:szCs w:val="28"/>
        </w:rPr>
        <w:t xml:space="preserve"> бірыңғай ақпараттық кеңісті</w:t>
      </w:r>
      <w:r w:rsidR="00091C88">
        <w:rPr>
          <w:rFonts w:ascii="Times New Roman" w:hAnsi="Times New Roman" w:cs="Times New Roman"/>
          <w:sz w:val="28"/>
          <w:szCs w:val="28"/>
          <w:lang w:val="kk-KZ"/>
        </w:rPr>
        <w:t xml:space="preserve">кті </w:t>
      </w:r>
      <w:r w:rsidRPr="00FF216D">
        <w:rPr>
          <w:rFonts w:ascii="Times New Roman" w:hAnsi="Times New Roman" w:cs="Times New Roman"/>
          <w:sz w:val="28"/>
          <w:szCs w:val="28"/>
        </w:rPr>
        <w:t>қ</w:t>
      </w:r>
      <w:r w:rsidR="00091C88">
        <w:rPr>
          <w:rFonts w:ascii="Times New Roman" w:hAnsi="Times New Roman" w:cs="Times New Roman"/>
          <w:sz w:val="28"/>
          <w:szCs w:val="28"/>
          <w:lang w:val="kk-KZ"/>
        </w:rPr>
        <w:t>алыптастыру</w:t>
      </w:r>
      <w:r w:rsidRPr="00FF216D">
        <w:rPr>
          <w:rFonts w:ascii="Times New Roman" w:hAnsi="Times New Roman" w:cs="Times New Roman"/>
          <w:sz w:val="28"/>
          <w:szCs w:val="28"/>
        </w:rPr>
        <w:t>.</w:t>
      </w:r>
    </w:p>
    <w:p w14:paraId="29D2C019" w14:textId="77777777" w:rsidR="00FF216D" w:rsidRPr="00FF216D" w:rsidRDefault="00FF216D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6D">
        <w:rPr>
          <w:rFonts w:ascii="Times New Roman" w:hAnsi="Times New Roman" w:cs="Times New Roman"/>
          <w:sz w:val="28"/>
          <w:szCs w:val="28"/>
        </w:rPr>
        <w:lastRenderedPageBreak/>
        <w:t>Ресми сайт пен әлеуметтік желілердегі парақшалар Кәсіподақ құрылымдарына ақпараттық міндеттерді жедел шешуге мүмкіндік береді.</w:t>
      </w:r>
    </w:p>
    <w:p w14:paraId="11F80A54" w14:textId="03B2E95F" w:rsidR="00FF216D" w:rsidRPr="00FF216D" w:rsidRDefault="00FF216D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6D">
        <w:rPr>
          <w:rFonts w:ascii="Times New Roman" w:hAnsi="Times New Roman" w:cs="Times New Roman"/>
          <w:sz w:val="28"/>
          <w:szCs w:val="28"/>
        </w:rPr>
        <w:t xml:space="preserve">Әлеуметтік желілердегі жұмысты </w:t>
      </w:r>
      <w:r w:rsidR="00091C88">
        <w:rPr>
          <w:rFonts w:ascii="Times New Roman" w:hAnsi="Times New Roman" w:cs="Times New Roman"/>
          <w:sz w:val="28"/>
          <w:szCs w:val="28"/>
          <w:lang w:val="kk-KZ"/>
        </w:rPr>
        <w:t>жүйелеу үшін к</w:t>
      </w:r>
      <w:r w:rsidRPr="00FF216D">
        <w:rPr>
          <w:rFonts w:ascii="Times New Roman" w:hAnsi="Times New Roman" w:cs="Times New Roman"/>
          <w:sz w:val="28"/>
          <w:szCs w:val="28"/>
        </w:rPr>
        <w:t xml:space="preserve">әсіподақтың ресми парақшаларын жүргізудің бірыңғай стандарттарын </w:t>
      </w:r>
      <w:r w:rsidR="00091C88">
        <w:rPr>
          <w:rFonts w:ascii="Times New Roman" w:hAnsi="Times New Roman" w:cs="Times New Roman"/>
          <w:sz w:val="28"/>
          <w:szCs w:val="28"/>
          <w:lang w:val="kk-KZ"/>
        </w:rPr>
        <w:t xml:space="preserve">айқындайтын </w:t>
      </w:r>
      <w:r w:rsidRPr="00FF216D">
        <w:rPr>
          <w:rFonts w:ascii="Times New Roman" w:hAnsi="Times New Roman" w:cs="Times New Roman"/>
          <w:sz w:val="28"/>
          <w:szCs w:val="28"/>
        </w:rPr>
        <w:t>регламенттер кешені әзірлен</w:t>
      </w:r>
      <w:r w:rsidR="004800EA">
        <w:rPr>
          <w:rFonts w:ascii="Times New Roman" w:hAnsi="Times New Roman" w:cs="Times New Roman"/>
          <w:sz w:val="28"/>
          <w:szCs w:val="28"/>
          <w:lang w:val="kk-KZ"/>
        </w:rPr>
        <w:t>ді және енгізілді</w:t>
      </w:r>
      <w:r w:rsidRPr="00FF216D">
        <w:rPr>
          <w:rFonts w:ascii="Times New Roman" w:hAnsi="Times New Roman" w:cs="Times New Roman"/>
          <w:sz w:val="28"/>
          <w:szCs w:val="28"/>
        </w:rPr>
        <w:t>.</w:t>
      </w:r>
    </w:p>
    <w:p w14:paraId="116F2825" w14:textId="6545A575" w:rsidR="00FF216D" w:rsidRDefault="00FF216D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6D">
        <w:rPr>
          <w:rFonts w:ascii="Times New Roman" w:hAnsi="Times New Roman" w:cs="Times New Roman"/>
          <w:sz w:val="28"/>
          <w:szCs w:val="28"/>
        </w:rPr>
        <w:t>Бұқаралық ақпарат құралдарымен өзара іс-қимылды</w:t>
      </w:r>
      <w:r w:rsidR="00091C88">
        <w:rPr>
          <w:rFonts w:ascii="Times New Roman" w:hAnsi="Times New Roman" w:cs="Times New Roman"/>
          <w:sz w:val="28"/>
          <w:szCs w:val="28"/>
          <w:lang w:val="kk-KZ"/>
        </w:rPr>
        <w:t xml:space="preserve"> кеңейту</w:t>
      </w:r>
      <w:r w:rsidRPr="00FF216D">
        <w:rPr>
          <w:rFonts w:ascii="Times New Roman" w:hAnsi="Times New Roman" w:cs="Times New Roman"/>
          <w:sz w:val="28"/>
          <w:szCs w:val="28"/>
        </w:rPr>
        <w:t xml:space="preserve">, Кәсіподақ мүшелерімен кері байланысты </w:t>
      </w:r>
      <w:r w:rsidR="00091C88">
        <w:rPr>
          <w:rFonts w:ascii="Times New Roman" w:hAnsi="Times New Roman" w:cs="Times New Roman"/>
          <w:sz w:val="28"/>
          <w:szCs w:val="28"/>
          <w:lang w:val="kk-KZ"/>
        </w:rPr>
        <w:t xml:space="preserve">күшейту </w:t>
      </w:r>
      <w:r w:rsidRPr="00FF216D">
        <w:rPr>
          <w:rFonts w:ascii="Times New Roman" w:hAnsi="Times New Roman" w:cs="Times New Roman"/>
          <w:sz w:val="28"/>
          <w:szCs w:val="28"/>
        </w:rPr>
        <w:t xml:space="preserve">және заманауи PR-технологияларды енгізу басым бағыттар қатарында </w:t>
      </w:r>
      <w:r w:rsidR="00091C88">
        <w:rPr>
          <w:rFonts w:ascii="Times New Roman" w:hAnsi="Times New Roman" w:cs="Times New Roman"/>
          <w:sz w:val="28"/>
          <w:szCs w:val="28"/>
          <w:lang w:val="kk-KZ"/>
        </w:rPr>
        <w:t>сақталады</w:t>
      </w:r>
      <w:r w:rsidRPr="00FF216D">
        <w:rPr>
          <w:rFonts w:ascii="Times New Roman" w:hAnsi="Times New Roman" w:cs="Times New Roman"/>
          <w:sz w:val="28"/>
          <w:szCs w:val="28"/>
        </w:rPr>
        <w:t>.</w:t>
      </w:r>
    </w:p>
    <w:p w14:paraId="7C7EC681" w14:textId="77777777" w:rsidR="00FF216D" w:rsidRPr="003E0FDE" w:rsidRDefault="00FF216D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ED2FE" w14:textId="01AF919F" w:rsidR="000018BA" w:rsidRPr="000018BA" w:rsidRDefault="000018BA" w:rsidP="009515B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0018BA">
        <w:rPr>
          <w:rFonts w:ascii="Times New Roman" w:hAnsi="Times New Roman"/>
          <w:b/>
          <w:sz w:val="28"/>
        </w:rPr>
        <w:t>ЖАСТАРМЕН ЖҰМЫС</w:t>
      </w:r>
    </w:p>
    <w:p w14:paraId="4DD8E9E7" w14:textId="63BFF45F" w:rsidR="000018BA" w:rsidRPr="000018BA" w:rsidRDefault="000018BA" w:rsidP="009515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018BA">
        <w:rPr>
          <w:rFonts w:ascii="Times New Roman" w:hAnsi="Times New Roman"/>
          <w:sz w:val="28"/>
        </w:rPr>
        <w:t>Кәсіподақ құрамында 152</w:t>
      </w:r>
      <w:r w:rsidR="004800EA">
        <w:rPr>
          <w:rFonts w:ascii="Times New Roman" w:hAnsi="Times New Roman"/>
          <w:sz w:val="28"/>
        </w:rPr>
        <w:t> </w:t>
      </w:r>
      <w:r w:rsidRPr="000018BA">
        <w:rPr>
          <w:rFonts w:ascii="Times New Roman" w:hAnsi="Times New Roman"/>
          <w:sz w:val="28"/>
        </w:rPr>
        <w:t>820-дан астам жас қызметкер бар</w:t>
      </w:r>
      <w:r w:rsidR="0043748C">
        <w:rPr>
          <w:rFonts w:ascii="Times New Roman" w:hAnsi="Times New Roman"/>
          <w:sz w:val="28"/>
          <w:lang w:val="kk-KZ"/>
        </w:rPr>
        <w:t xml:space="preserve">, бұл жалпы мүшелер санының </w:t>
      </w:r>
      <w:r w:rsidRPr="000018BA">
        <w:rPr>
          <w:rFonts w:ascii="Times New Roman" w:hAnsi="Times New Roman"/>
          <w:sz w:val="28"/>
        </w:rPr>
        <w:t>25,4 %-ы</w:t>
      </w:r>
      <w:r w:rsidR="0043748C">
        <w:rPr>
          <w:rFonts w:ascii="Times New Roman" w:hAnsi="Times New Roman"/>
          <w:sz w:val="28"/>
          <w:lang w:val="kk-KZ"/>
        </w:rPr>
        <w:t>н құрайды</w:t>
      </w:r>
      <w:r w:rsidRPr="000018BA">
        <w:rPr>
          <w:rFonts w:ascii="Times New Roman" w:hAnsi="Times New Roman"/>
          <w:sz w:val="28"/>
        </w:rPr>
        <w:t>.</w:t>
      </w:r>
    </w:p>
    <w:p w14:paraId="1592126B" w14:textId="1F2B5D46" w:rsidR="000018BA" w:rsidRPr="000018BA" w:rsidRDefault="000018BA" w:rsidP="009515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018BA">
        <w:rPr>
          <w:rFonts w:ascii="Times New Roman" w:hAnsi="Times New Roman"/>
          <w:sz w:val="28"/>
        </w:rPr>
        <w:t xml:space="preserve">Кәсіподақ жас </w:t>
      </w:r>
      <w:r w:rsidR="004800EA">
        <w:rPr>
          <w:rFonts w:ascii="Times New Roman" w:hAnsi="Times New Roman"/>
          <w:sz w:val="28"/>
          <w:lang w:val="kk-KZ"/>
        </w:rPr>
        <w:t xml:space="preserve">ұстаздарды </w:t>
      </w:r>
      <w:r w:rsidRPr="000018BA">
        <w:rPr>
          <w:rFonts w:ascii="Times New Roman" w:hAnsi="Times New Roman"/>
          <w:sz w:val="28"/>
        </w:rPr>
        <w:t>жан-жақты қолдап, олардың кәсіби өсуі</w:t>
      </w:r>
      <w:r w:rsidR="0043748C">
        <w:rPr>
          <w:rFonts w:ascii="Times New Roman" w:hAnsi="Times New Roman"/>
          <w:sz w:val="28"/>
          <w:lang w:val="kk-KZ"/>
        </w:rPr>
        <w:t xml:space="preserve">не </w:t>
      </w:r>
      <w:r w:rsidRPr="000018BA">
        <w:rPr>
          <w:rFonts w:ascii="Times New Roman" w:hAnsi="Times New Roman"/>
          <w:sz w:val="28"/>
        </w:rPr>
        <w:t>қолайлы жағдай жаса</w:t>
      </w:r>
      <w:r w:rsidR="0043748C">
        <w:rPr>
          <w:rFonts w:ascii="Times New Roman" w:hAnsi="Times New Roman"/>
          <w:sz w:val="28"/>
          <w:lang w:val="kk-KZ"/>
        </w:rPr>
        <w:t>уға басымдық береді</w:t>
      </w:r>
      <w:r w:rsidRPr="000018BA">
        <w:rPr>
          <w:rFonts w:ascii="Times New Roman" w:hAnsi="Times New Roman"/>
          <w:sz w:val="28"/>
        </w:rPr>
        <w:t xml:space="preserve">. Кәсіподақтың барлық құрылымдарында Жастар ісі жөніндегі кеңестер құрылып, тұрақты түрде жұмыс </w:t>
      </w:r>
      <w:r w:rsidR="004800EA">
        <w:rPr>
          <w:rFonts w:ascii="Times New Roman" w:hAnsi="Times New Roman"/>
          <w:sz w:val="28"/>
          <w:lang w:val="kk-KZ"/>
        </w:rPr>
        <w:t>жасайды</w:t>
      </w:r>
      <w:r w:rsidRPr="000018BA">
        <w:rPr>
          <w:rFonts w:ascii="Times New Roman" w:hAnsi="Times New Roman"/>
          <w:sz w:val="28"/>
        </w:rPr>
        <w:t>.</w:t>
      </w:r>
    </w:p>
    <w:p w14:paraId="71914648" w14:textId="091DDB44" w:rsidR="000018BA" w:rsidRPr="000018BA" w:rsidRDefault="000018BA" w:rsidP="009515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018BA">
        <w:rPr>
          <w:rFonts w:ascii="Times New Roman" w:hAnsi="Times New Roman"/>
          <w:sz w:val="28"/>
        </w:rPr>
        <w:t xml:space="preserve">Жастар республикалық </w:t>
      </w:r>
      <w:r w:rsidR="004800EA">
        <w:rPr>
          <w:rFonts w:ascii="Times New Roman" w:hAnsi="Times New Roman"/>
          <w:sz w:val="28"/>
          <w:lang w:val="kk-KZ"/>
        </w:rPr>
        <w:t>байқауларға</w:t>
      </w:r>
      <w:r w:rsidRPr="000018BA">
        <w:rPr>
          <w:rFonts w:ascii="Times New Roman" w:hAnsi="Times New Roman"/>
          <w:sz w:val="28"/>
        </w:rPr>
        <w:t xml:space="preserve">, форумдарға, фестивальдер мен конференцияларға белсенді қатысып, бастамашылдығын, шығармашылық </w:t>
      </w:r>
      <w:r w:rsidR="0043748C">
        <w:rPr>
          <w:rFonts w:ascii="Times New Roman" w:hAnsi="Times New Roman"/>
          <w:sz w:val="28"/>
          <w:lang w:val="kk-KZ"/>
        </w:rPr>
        <w:t>әлеуетін</w:t>
      </w:r>
      <w:r w:rsidRPr="000018BA">
        <w:rPr>
          <w:rFonts w:ascii="Times New Roman" w:hAnsi="Times New Roman"/>
          <w:sz w:val="28"/>
        </w:rPr>
        <w:t xml:space="preserve"> және </w:t>
      </w:r>
      <w:r w:rsidR="0043748C">
        <w:rPr>
          <w:rFonts w:ascii="Times New Roman" w:hAnsi="Times New Roman"/>
          <w:sz w:val="28"/>
          <w:lang w:val="kk-KZ"/>
        </w:rPr>
        <w:t xml:space="preserve">азаматтық </w:t>
      </w:r>
      <w:r w:rsidRPr="000018BA">
        <w:rPr>
          <w:rFonts w:ascii="Times New Roman" w:hAnsi="Times New Roman"/>
          <w:sz w:val="28"/>
        </w:rPr>
        <w:t xml:space="preserve">жауапкершілігін </w:t>
      </w:r>
      <w:r w:rsidR="0043748C">
        <w:rPr>
          <w:rFonts w:ascii="Times New Roman" w:hAnsi="Times New Roman"/>
          <w:sz w:val="28"/>
          <w:lang w:val="kk-KZ"/>
        </w:rPr>
        <w:t>танытуда</w:t>
      </w:r>
      <w:r w:rsidRPr="000018BA">
        <w:rPr>
          <w:rFonts w:ascii="Times New Roman" w:hAnsi="Times New Roman"/>
          <w:sz w:val="28"/>
        </w:rPr>
        <w:t>.</w:t>
      </w:r>
    </w:p>
    <w:p w14:paraId="1CBBBE50" w14:textId="2BF86983" w:rsidR="000018BA" w:rsidRPr="000018BA" w:rsidRDefault="000018BA" w:rsidP="009515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018BA">
        <w:rPr>
          <w:rFonts w:ascii="Times New Roman" w:hAnsi="Times New Roman"/>
          <w:sz w:val="28"/>
        </w:rPr>
        <w:t xml:space="preserve">Жас кәсіподақ белсенділері Кәсіподақтың Орталық </w:t>
      </w:r>
      <w:r w:rsidR="004800EA">
        <w:rPr>
          <w:rFonts w:ascii="Times New Roman" w:hAnsi="Times New Roman"/>
          <w:sz w:val="28"/>
          <w:lang w:val="kk-KZ"/>
        </w:rPr>
        <w:t xml:space="preserve">комитеті мен </w:t>
      </w:r>
      <w:r w:rsidRPr="000018BA">
        <w:rPr>
          <w:rFonts w:ascii="Times New Roman" w:hAnsi="Times New Roman"/>
          <w:sz w:val="28"/>
        </w:rPr>
        <w:t>Атқару комитеттерінің, сондай-ақ мүше</w:t>
      </w:r>
      <w:r w:rsidR="00A95254">
        <w:rPr>
          <w:rFonts w:ascii="Times New Roman" w:hAnsi="Times New Roman"/>
          <w:sz w:val="28"/>
          <w:lang w:val="kk-KZ"/>
        </w:rPr>
        <w:t>лік</w:t>
      </w:r>
      <w:r w:rsidRPr="000018BA">
        <w:rPr>
          <w:rFonts w:ascii="Times New Roman" w:hAnsi="Times New Roman"/>
          <w:sz w:val="28"/>
        </w:rPr>
        <w:t xml:space="preserve"> ұйымдардың басшы органдарының алқалы құрамына </w:t>
      </w:r>
      <w:r w:rsidR="004800EA">
        <w:rPr>
          <w:rFonts w:ascii="Times New Roman" w:hAnsi="Times New Roman"/>
          <w:sz w:val="28"/>
          <w:lang w:val="kk-KZ"/>
        </w:rPr>
        <w:t>кіреді</w:t>
      </w:r>
      <w:r w:rsidRPr="000018BA">
        <w:rPr>
          <w:rFonts w:ascii="Times New Roman" w:hAnsi="Times New Roman"/>
          <w:sz w:val="28"/>
        </w:rPr>
        <w:t>.</w:t>
      </w:r>
    </w:p>
    <w:p w14:paraId="0A9F9588" w14:textId="46DBB4DD" w:rsidR="000018BA" w:rsidRPr="000018BA" w:rsidRDefault="000018BA" w:rsidP="009515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018BA">
        <w:rPr>
          <w:rFonts w:ascii="Times New Roman" w:hAnsi="Times New Roman"/>
          <w:sz w:val="28"/>
        </w:rPr>
        <w:t xml:space="preserve">Білім беру ұйымдарында еңбек жолын </w:t>
      </w:r>
      <w:r w:rsidR="0043748C">
        <w:rPr>
          <w:rFonts w:ascii="Times New Roman" w:hAnsi="Times New Roman"/>
          <w:sz w:val="28"/>
          <w:lang w:val="kk-KZ"/>
        </w:rPr>
        <w:t>жаңа</w:t>
      </w:r>
      <w:r w:rsidRPr="000018BA">
        <w:rPr>
          <w:rFonts w:ascii="Times New Roman" w:hAnsi="Times New Roman"/>
          <w:sz w:val="28"/>
        </w:rPr>
        <w:t xml:space="preserve"> бастаған жас мамандармен кәсіподақ ұйымдарының жетекшілері </w:t>
      </w:r>
      <w:r w:rsidR="0043748C">
        <w:rPr>
          <w:rFonts w:ascii="Times New Roman" w:hAnsi="Times New Roman"/>
          <w:sz w:val="28"/>
          <w:lang w:val="kk-KZ"/>
        </w:rPr>
        <w:t>жүйелі</w:t>
      </w:r>
      <w:r w:rsidRPr="000018BA">
        <w:rPr>
          <w:rFonts w:ascii="Times New Roman" w:hAnsi="Times New Roman"/>
          <w:sz w:val="28"/>
        </w:rPr>
        <w:t xml:space="preserve"> түрде кездесулер өткізеді.</w:t>
      </w:r>
    </w:p>
    <w:p w14:paraId="331EA946" w14:textId="77777777" w:rsidR="000018BA" w:rsidRPr="000018BA" w:rsidRDefault="000018BA" w:rsidP="009515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018BA">
        <w:rPr>
          <w:rFonts w:ascii="Times New Roman" w:hAnsi="Times New Roman"/>
          <w:sz w:val="28"/>
        </w:rPr>
        <w:t>Жыл сайынғы жазғы республикалық жастар лагері дәстүрлі шараға айналды. Оның жұмысына үздік жас педагогтер мен Кәсіподақтың Жастар кеңесінің мүшелері қатысады.</w:t>
      </w:r>
    </w:p>
    <w:p w14:paraId="44EF04C6" w14:textId="47B55AAF" w:rsidR="000018BA" w:rsidRPr="000018BA" w:rsidRDefault="000018BA" w:rsidP="009515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018BA">
        <w:rPr>
          <w:rFonts w:ascii="Times New Roman" w:hAnsi="Times New Roman"/>
          <w:sz w:val="28"/>
        </w:rPr>
        <w:t>Лагерьдің негізгі мақсаты</w:t>
      </w:r>
      <w:r w:rsidR="0043748C">
        <w:rPr>
          <w:rFonts w:ascii="Times New Roman" w:hAnsi="Times New Roman"/>
          <w:sz w:val="28"/>
          <w:lang w:val="kk-KZ"/>
        </w:rPr>
        <w:t xml:space="preserve"> – </w:t>
      </w:r>
      <w:r w:rsidRPr="000018BA">
        <w:rPr>
          <w:rFonts w:ascii="Times New Roman" w:hAnsi="Times New Roman"/>
          <w:sz w:val="28"/>
        </w:rPr>
        <w:t>кәсіподақ қозғалысын</w:t>
      </w:r>
      <w:r w:rsidR="00A95254">
        <w:rPr>
          <w:rFonts w:ascii="Times New Roman" w:hAnsi="Times New Roman"/>
          <w:sz w:val="28"/>
          <w:lang w:val="kk-KZ"/>
        </w:rPr>
        <w:t xml:space="preserve">дағы </w:t>
      </w:r>
      <w:r w:rsidRPr="000018BA">
        <w:rPr>
          <w:rFonts w:ascii="Times New Roman" w:hAnsi="Times New Roman"/>
          <w:sz w:val="28"/>
        </w:rPr>
        <w:t>жастар қанатының көшбасшыларын даярлау</w:t>
      </w:r>
      <w:r w:rsidR="0043748C">
        <w:rPr>
          <w:rFonts w:ascii="Times New Roman" w:hAnsi="Times New Roman"/>
          <w:sz w:val="28"/>
          <w:lang w:val="kk-KZ"/>
        </w:rPr>
        <w:t xml:space="preserve"> және </w:t>
      </w:r>
      <w:r w:rsidRPr="000018BA">
        <w:rPr>
          <w:rFonts w:ascii="Times New Roman" w:hAnsi="Times New Roman"/>
          <w:sz w:val="28"/>
        </w:rPr>
        <w:t>жастар</w:t>
      </w:r>
      <w:r w:rsidR="0043748C">
        <w:rPr>
          <w:rFonts w:ascii="Times New Roman" w:hAnsi="Times New Roman"/>
          <w:sz w:val="28"/>
          <w:lang w:val="kk-KZ"/>
        </w:rPr>
        <w:t xml:space="preserve"> </w:t>
      </w:r>
      <w:r w:rsidRPr="000018BA">
        <w:rPr>
          <w:rFonts w:ascii="Times New Roman" w:hAnsi="Times New Roman"/>
          <w:sz w:val="28"/>
        </w:rPr>
        <w:t>а</w:t>
      </w:r>
      <w:r w:rsidR="0043748C">
        <w:rPr>
          <w:rFonts w:ascii="Times New Roman" w:hAnsi="Times New Roman"/>
          <w:sz w:val="28"/>
          <w:lang w:val="kk-KZ"/>
        </w:rPr>
        <w:t>расында</w:t>
      </w:r>
      <w:r w:rsidRPr="000018BA">
        <w:rPr>
          <w:rFonts w:ascii="Times New Roman" w:hAnsi="Times New Roman"/>
          <w:sz w:val="28"/>
        </w:rPr>
        <w:t xml:space="preserve"> патриоттық </w:t>
      </w:r>
      <w:r w:rsidR="0043748C">
        <w:rPr>
          <w:rFonts w:ascii="Times New Roman" w:hAnsi="Times New Roman"/>
          <w:sz w:val="28"/>
          <w:lang w:val="kk-KZ"/>
        </w:rPr>
        <w:t>құндылықтарды нығайту</w:t>
      </w:r>
      <w:r w:rsidRPr="000018BA">
        <w:rPr>
          <w:rFonts w:ascii="Times New Roman" w:hAnsi="Times New Roman"/>
          <w:sz w:val="28"/>
        </w:rPr>
        <w:t>.</w:t>
      </w:r>
    </w:p>
    <w:p w14:paraId="376DDE70" w14:textId="021299B9" w:rsidR="000018BA" w:rsidRDefault="000018BA" w:rsidP="009515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018BA">
        <w:rPr>
          <w:rFonts w:ascii="Times New Roman" w:hAnsi="Times New Roman"/>
          <w:sz w:val="28"/>
        </w:rPr>
        <w:t xml:space="preserve">Лагерь </w:t>
      </w:r>
      <w:r w:rsidR="0043748C">
        <w:rPr>
          <w:rFonts w:ascii="Times New Roman" w:hAnsi="Times New Roman"/>
          <w:sz w:val="28"/>
          <w:lang w:val="kk-KZ"/>
        </w:rPr>
        <w:t xml:space="preserve">бағдарламасы </w:t>
      </w:r>
      <w:r w:rsidRPr="000018BA">
        <w:rPr>
          <w:rFonts w:ascii="Times New Roman" w:hAnsi="Times New Roman"/>
          <w:sz w:val="28"/>
        </w:rPr>
        <w:t>аясында жастар үшін өзекті бағыттар бойынша семинарлар, тренинг</w:t>
      </w:r>
      <w:r w:rsidR="00577FA2">
        <w:rPr>
          <w:rFonts w:ascii="Times New Roman" w:hAnsi="Times New Roman"/>
          <w:sz w:val="28"/>
          <w:lang w:val="kk-KZ"/>
        </w:rPr>
        <w:t>т</w:t>
      </w:r>
      <w:r w:rsidR="004800EA">
        <w:rPr>
          <w:rFonts w:ascii="Times New Roman" w:hAnsi="Times New Roman"/>
          <w:sz w:val="28"/>
          <w:lang w:val="kk-KZ"/>
        </w:rPr>
        <w:t>ер</w:t>
      </w:r>
      <w:r w:rsidRPr="000018BA">
        <w:rPr>
          <w:rFonts w:ascii="Times New Roman" w:hAnsi="Times New Roman"/>
          <w:sz w:val="28"/>
        </w:rPr>
        <w:t xml:space="preserve">, коуч-сессиялар және тимбилдингтер </w:t>
      </w:r>
      <w:r w:rsidR="0043748C">
        <w:rPr>
          <w:rFonts w:ascii="Times New Roman" w:hAnsi="Times New Roman"/>
          <w:sz w:val="28"/>
          <w:lang w:val="kk-KZ"/>
        </w:rPr>
        <w:t>өткізіледі</w:t>
      </w:r>
      <w:r w:rsidRPr="000018BA">
        <w:rPr>
          <w:rFonts w:ascii="Times New Roman" w:hAnsi="Times New Roman"/>
          <w:sz w:val="28"/>
        </w:rPr>
        <w:t>.</w:t>
      </w:r>
    </w:p>
    <w:p w14:paraId="17A09BBB" w14:textId="77777777" w:rsidR="00CD5456" w:rsidRPr="003E0FDE" w:rsidRDefault="00CD5456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F0106" w14:textId="77777777" w:rsidR="00A95254" w:rsidRDefault="00A95254" w:rsidP="009515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A5529" w14:textId="77777777" w:rsidR="00A95254" w:rsidRPr="00A95254" w:rsidRDefault="00A95254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254">
        <w:rPr>
          <w:rFonts w:ascii="Times New Roman" w:hAnsi="Times New Roman" w:cs="Times New Roman"/>
          <w:b/>
          <w:sz w:val="28"/>
          <w:szCs w:val="28"/>
        </w:rPr>
        <w:t>ГЕНДЕРЛІК САЯСАТ</w:t>
      </w:r>
    </w:p>
    <w:p w14:paraId="12621696" w14:textId="14F1E76C" w:rsidR="00A95254" w:rsidRPr="00A95254" w:rsidRDefault="00A95254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54">
        <w:rPr>
          <w:rFonts w:ascii="Times New Roman" w:hAnsi="Times New Roman" w:cs="Times New Roman"/>
          <w:sz w:val="28"/>
          <w:szCs w:val="28"/>
        </w:rPr>
        <w:t xml:space="preserve">Әйелдер Кәсіподақ мүшелерінің 74,6 %-ын құрайды. Гендерлік саясат кәсіподақ органдарының </w:t>
      </w:r>
      <w:r w:rsidR="00B13020">
        <w:rPr>
          <w:rFonts w:ascii="Times New Roman" w:hAnsi="Times New Roman" w:cs="Times New Roman"/>
          <w:sz w:val="28"/>
          <w:szCs w:val="28"/>
          <w:lang w:val="kk-KZ"/>
        </w:rPr>
        <w:t>қызметі</w:t>
      </w:r>
      <w:r w:rsidR="001F1771">
        <w:rPr>
          <w:rFonts w:ascii="Times New Roman" w:hAnsi="Times New Roman" w:cs="Times New Roman"/>
          <w:sz w:val="28"/>
          <w:szCs w:val="28"/>
          <w:lang w:val="kk-KZ"/>
        </w:rPr>
        <w:t>нде</w:t>
      </w:r>
      <w:r w:rsidR="00B130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5254">
        <w:rPr>
          <w:rFonts w:ascii="Times New Roman" w:hAnsi="Times New Roman" w:cs="Times New Roman"/>
          <w:sz w:val="28"/>
          <w:szCs w:val="28"/>
        </w:rPr>
        <w:t>теңдік кепілдіктер</w:t>
      </w:r>
      <w:r w:rsidR="001F1771">
        <w:rPr>
          <w:rFonts w:ascii="Times New Roman" w:hAnsi="Times New Roman" w:cs="Times New Roman"/>
          <w:sz w:val="28"/>
          <w:szCs w:val="28"/>
        </w:rPr>
        <w:t>д</w:t>
      </w:r>
      <w:r w:rsidR="001F177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A95254">
        <w:rPr>
          <w:rFonts w:ascii="Times New Roman" w:hAnsi="Times New Roman" w:cs="Times New Roman"/>
          <w:sz w:val="28"/>
          <w:szCs w:val="28"/>
        </w:rPr>
        <w:t xml:space="preserve"> нығайтуға, әйелдердің еңбек құқықтарын қорғауға және кәсіподақ құрылымдарында әйелдер көшбасшылығын ілгерілетуге бағыттал</w:t>
      </w:r>
      <w:r w:rsidR="00B13020">
        <w:rPr>
          <w:rFonts w:ascii="Times New Roman" w:hAnsi="Times New Roman" w:cs="Times New Roman"/>
          <w:sz w:val="28"/>
          <w:szCs w:val="28"/>
          <w:lang w:val="kk-KZ"/>
        </w:rPr>
        <w:t>ады</w:t>
      </w:r>
      <w:r w:rsidRPr="00A95254">
        <w:rPr>
          <w:rFonts w:ascii="Times New Roman" w:hAnsi="Times New Roman" w:cs="Times New Roman"/>
          <w:sz w:val="28"/>
          <w:szCs w:val="28"/>
        </w:rPr>
        <w:t>.</w:t>
      </w:r>
    </w:p>
    <w:p w14:paraId="76F08C56" w14:textId="33F21B26" w:rsidR="00A95254" w:rsidRPr="00A95254" w:rsidRDefault="00F13E67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1F1771">
        <w:rPr>
          <w:rFonts w:ascii="Times New Roman" w:hAnsi="Times New Roman" w:cs="Times New Roman"/>
          <w:sz w:val="28"/>
          <w:szCs w:val="28"/>
          <w:lang w:val="kk-KZ"/>
        </w:rPr>
        <w:t>орайда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5254" w:rsidRPr="00A95254">
        <w:rPr>
          <w:rFonts w:ascii="Times New Roman" w:hAnsi="Times New Roman" w:cs="Times New Roman"/>
          <w:sz w:val="28"/>
          <w:szCs w:val="28"/>
        </w:rPr>
        <w:t>республикалық және өңірлік деңгейлерде құрылған Еңбекші әйелдер істері жөніндегі комиссиялар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рөлі ерекше</w:t>
      </w:r>
      <w:r w:rsidR="00A95254" w:rsidRPr="00A95254">
        <w:rPr>
          <w:rFonts w:ascii="Times New Roman" w:hAnsi="Times New Roman" w:cs="Times New Roman"/>
          <w:sz w:val="28"/>
          <w:szCs w:val="28"/>
        </w:rPr>
        <w:t>.</w:t>
      </w:r>
    </w:p>
    <w:p w14:paraId="77CC6A96" w14:textId="40243593" w:rsidR="00A95254" w:rsidRPr="003E0FDE" w:rsidRDefault="00A95254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54">
        <w:rPr>
          <w:rFonts w:ascii="Times New Roman" w:hAnsi="Times New Roman" w:cs="Times New Roman"/>
          <w:sz w:val="28"/>
          <w:szCs w:val="28"/>
        </w:rPr>
        <w:t>Әйелдердің қоғамдық өмір</w:t>
      </w:r>
      <w:r w:rsidR="001F1771">
        <w:rPr>
          <w:rFonts w:ascii="Times New Roman" w:hAnsi="Times New Roman" w:cs="Times New Roman"/>
          <w:sz w:val="28"/>
          <w:szCs w:val="28"/>
          <w:lang w:val="kk-KZ"/>
        </w:rPr>
        <w:t xml:space="preserve">ге белсенді </w:t>
      </w:r>
      <w:r w:rsidRPr="00A95254">
        <w:rPr>
          <w:rFonts w:ascii="Times New Roman" w:hAnsi="Times New Roman" w:cs="Times New Roman"/>
          <w:sz w:val="28"/>
          <w:szCs w:val="28"/>
        </w:rPr>
        <w:t xml:space="preserve">қатысуын кеңейту мақсатында жүйелі түрде конкурстар, форумдар, конференциялар мен арнайы бағдарламалар </w:t>
      </w:r>
      <w:r w:rsidR="00F13E67">
        <w:rPr>
          <w:rFonts w:ascii="Times New Roman" w:hAnsi="Times New Roman" w:cs="Times New Roman"/>
          <w:sz w:val="28"/>
          <w:szCs w:val="28"/>
          <w:lang w:val="kk-KZ"/>
        </w:rPr>
        <w:t>ұйымдастырылады</w:t>
      </w:r>
      <w:r w:rsidRPr="00A95254">
        <w:rPr>
          <w:rFonts w:ascii="Times New Roman" w:hAnsi="Times New Roman" w:cs="Times New Roman"/>
          <w:sz w:val="28"/>
          <w:szCs w:val="28"/>
        </w:rPr>
        <w:t>.</w:t>
      </w:r>
    </w:p>
    <w:p w14:paraId="1A2B1F5C" w14:textId="03E48A5B" w:rsidR="00A95254" w:rsidRPr="00672405" w:rsidRDefault="00A95254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5254">
        <w:rPr>
          <w:rFonts w:ascii="Times New Roman" w:hAnsi="Times New Roman" w:cs="Times New Roman"/>
          <w:b/>
          <w:sz w:val="28"/>
          <w:szCs w:val="28"/>
        </w:rPr>
        <w:lastRenderedPageBreak/>
        <w:t>ХАЛЫҚАРАЛЫҚ ЫНТЫМАҚТАСТЫҚ</w:t>
      </w:r>
      <w:r w:rsidR="006724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5D848F4" w14:textId="7AB507F0" w:rsidR="007514E4" w:rsidRDefault="00A95254" w:rsidP="00751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405">
        <w:rPr>
          <w:rFonts w:ascii="Times New Roman" w:hAnsi="Times New Roman" w:cs="Times New Roman"/>
          <w:sz w:val="28"/>
          <w:szCs w:val="28"/>
          <w:lang w:val="kk-KZ"/>
        </w:rPr>
        <w:t xml:space="preserve">Қазіргі жағдайда кәсіподақтар арасындағы </w:t>
      </w:r>
      <w:r w:rsidR="00672405" w:rsidRPr="00672405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</w:t>
      </w:r>
      <w:r w:rsidRPr="00672405">
        <w:rPr>
          <w:rFonts w:ascii="Times New Roman" w:hAnsi="Times New Roman" w:cs="Times New Roman"/>
          <w:sz w:val="28"/>
          <w:szCs w:val="28"/>
          <w:lang w:val="kk-KZ"/>
        </w:rPr>
        <w:t>ынтымақтастық пен өзара іс-қимылдың маңызы арт</w:t>
      </w:r>
      <w:r w:rsidR="00480D33">
        <w:rPr>
          <w:rFonts w:ascii="Times New Roman" w:hAnsi="Times New Roman" w:cs="Times New Roman"/>
          <w:sz w:val="28"/>
          <w:szCs w:val="28"/>
          <w:lang w:val="kk-KZ"/>
        </w:rPr>
        <w:t>ып келеді</w:t>
      </w:r>
      <w:r w:rsidRPr="0067240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62A61">
        <w:rPr>
          <w:rFonts w:ascii="Times New Roman" w:hAnsi="Times New Roman" w:cs="Times New Roman"/>
          <w:sz w:val="28"/>
          <w:szCs w:val="28"/>
          <w:lang w:val="kk-KZ"/>
        </w:rPr>
        <w:t>Салалық к</w:t>
      </w:r>
      <w:r w:rsidRPr="00672405">
        <w:rPr>
          <w:rFonts w:ascii="Times New Roman" w:hAnsi="Times New Roman" w:cs="Times New Roman"/>
          <w:sz w:val="28"/>
          <w:szCs w:val="28"/>
          <w:lang w:val="kk-KZ"/>
        </w:rPr>
        <w:t>әсіподақ</w:t>
      </w:r>
      <w:r w:rsidR="00962A61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деңгейде</w:t>
      </w:r>
      <w:r w:rsidR="007514E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62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CB91682" w14:textId="12FB13F9" w:rsidR="007514E4" w:rsidRDefault="00A95462" w:rsidP="00B41D8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1D8F">
        <w:rPr>
          <w:rFonts w:ascii="Times New Roman" w:hAnsi="Times New Roman" w:cs="Times New Roman"/>
          <w:sz w:val="28"/>
          <w:szCs w:val="28"/>
          <w:lang w:val="kk-KZ"/>
        </w:rPr>
        <w:t>180 елдің білім кәсіподақтарын біріктіретін Білім Интернационалы (EI)</w:t>
      </w:r>
      <w:r w:rsidR="00B41D8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CFA0C65" w14:textId="7D564035" w:rsidR="00B41D8F" w:rsidRPr="00B41D8F" w:rsidRDefault="00B41D8F" w:rsidP="00B41D8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1D8F">
        <w:rPr>
          <w:rFonts w:ascii="Times New Roman" w:hAnsi="Times New Roman" w:cs="Times New Roman"/>
          <w:sz w:val="28"/>
          <w:szCs w:val="28"/>
          <w:lang w:val="kk-KZ"/>
        </w:rPr>
        <w:t>56 елдің білім кәсіподақтарын біріктіретін Еуропалық кәсіподақтың білім комитеті (ETUCE)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B41D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992C190" w14:textId="77777777" w:rsidR="00B41D8F" w:rsidRPr="00B41D8F" w:rsidRDefault="00B41D8F" w:rsidP="00B41D8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1D8F">
        <w:rPr>
          <w:rFonts w:ascii="Times New Roman" w:hAnsi="Times New Roman" w:cs="Times New Roman"/>
          <w:sz w:val="28"/>
          <w:szCs w:val="28"/>
          <w:lang w:val="kk-KZ"/>
        </w:rPr>
        <w:t>11 елдің кәсіподақтарын біріктіретін Түркі тілдес мемлекеттерінің халықаралық кәсіподақтар бірлестігі (UAESEB) қатарына кіреді.</w:t>
      </w:r>
    </w:p>
    <w:p w14:paraId="52BB48E5" w14:textId="48F50F5F" w:rsidR="00A95254" w:rsidRPr="00E20446" w:rsidRDefault="00A95254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ынтымақтастық </w:t>
      </w:r>
      <w:r w:rsidR="00962A61">
        <w:rPr>
          <w:rFonts w:ascii="Times New Roman" w:hAnsi="Times New Roman" w:cs="Times New Roman"/>
          <w:sz w:val="28"/>
          <w:szCs w:val="28"/>
          <w:lang w:val="kk-KZ"/>
        </w:rPr>
        <w:t xml:space="preserve">кәсіподақтар арасындағы өзара іс-қимылды жүйелі түрде дамытып, үздік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тәжірибе</w:t>
      </w:r>
      <w:r w:rsidR="00962A61">
        <w:rPr>
          <w:rFonts w:ascii="Times New Roman" w:hAnsi="Times New Roman" w:cs="Times New Roman"/>
          <w:sz w:val="28"/>
          <w:szCs w:val="28"/>
          <w:lang w:val="kk-KZ"/>
        </w:rPr>
        <w:t xml:space="preserve">лермен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алмасу</w:t>
      </w:r>
      <w:r w:rsidR="00962A61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62A61">
        <w:rPr>
          <w:rFonts w:ascii="Times New Roman" w:hAnsi="Times New Roman" w:cs="Times New Roman"/>
          <w:sz w:val="28"/>
          <w:szCs w:val="28"/>
          <w:lang w:val="kk-KZ"/>
        </w:rPr>
        <w:t xml:space="preserve">бірлескен ұстанымдар мен ортақ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шешімдер</w:t>
      </w:r>
      <w:r w:rsidR="00962A61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 әзірлеу</w:t>
      </w:r>
      <w:r w:rsidR="00962A61">
        <w:rPr>
          <w:rFonts w:ascii="Times New Roman" w:hAnsi="Times New Roman" w:cs="Times New Roman"/>
          <w:sz w:val="28"/>
          <w:szCs w:val="28"/>
          <w:lang w:val="kk-KZ"/>
        </w:rPr>
        <w:t>ді қамтамасыз ет</w:t>
      </w:r>
      <w:r w:rsidR="00F55E7F">
        <w:rPr>
          <w:rFonts w:ascii="Times New Roman" w:hAnsi="Times New Roman" w:cs="Times New Roman"/>
          <w:sz w:val="28"/>
          <w:szCs w:val="28"/>
          <w:lang w:val="kk-KZ"/>
        </w:rPr>
        <w:t xml:space="preserve">іп, </w:t>
      </w:r>
      <w:r w:rsidR="000E72E4">
        <w:rPr>
          <w:rFonts w:ascii="Times New Roman" w:hAnsi="Times New Roman" w:cs="Times New Roman"/>
          <w:sz w:val="28"/>
          <w:szCs w:val="28"/>
          <w:lang w:val="kk-KZ"/>
        </w:rPr>
        <w:t xml:space="preserve">қазіргі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заманғы сын-қатерлер жағдайында кәсіподақтық </w:t>
      </w:r>
      <w:r w:rsidR="00962A61">
        <w:rPr>
          <w:rFonts w:ascii="Times New Roman" w:hAnsi="Times New Roman" w:cs="Times New Roman"/>
          <w:sz w:val="28"/>
          <w:szCs w:val="28"/>
          <w:lang w:val="kk-KZ"/>
        </w:rPr>
        <w:t xml:space="preserve">бірлікті 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 xml:space="preserve">нығайтуға ықпал </w:t>
      </w:r>
      <w:r w:rsidR="00F55E7F">
        <w:rPr>
          <w:rFonts w:ascii="Times New Roman" w:hAnsi="Times New Roman" w:cs="Times New Roman"/>
          <w:sz w:val="28"/>
          <w:szCs w:val="28"/>
          <w:lang w:val="kk-KZ"/>
        </w:rPr>
        <w:t>жасайды</w:t>
      </w:r>
      <w:r w:rsidRPr="00E2044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A05C68" w14:textId="77777777" w:rsidR="006D5D83" w:rsidRPr="00E20446" w:rsidRDefault="006D5D83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FC2D03" w14:textId="77777777" w:rsidR="006D5D83" w:rsidRPr="00E20446" w:rsidRDefault="006D5D83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F6D6BB" w14:textId="77777777" w:rsidR="00672405" w:rsidRPr="00E20446" w:rsidRDefault="00672405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32"/>
          <w:lang w:val="kk-KZ"/>
        </w:rPr>
      </w:pPr>
      <w:r w:rsidRPr="00E20446">
        <w:rPr>
          <w:rFonts w:ascii="Times New Roman" w:hAnsi="Times New Roman" w:cs="Times New Roman"/>
          <w:b/>
          <w:bCs/>
          <w:sz w:val="28"/>
          <w:szCs w:val="32"/>
          <w:lang w:val="kk-KZ"/>
        </w:rPr>
        <w:t>Қазақстан</w:t>
      </w:r>
      <w:r w:rsidRPr="007948B6">
        <w:rPr>
          <w:rFonts w:ascii="Times New Roman" w:hAnsi="Times New Roman" w:cs="Times New Roman"/>
          <w:b/>
          <w:bCs/>
          <w:sz w:val="28"/>
          <w:szCs w:val="32"/>
          <w:lang w:val="kk-KZ"/>
        </w:rPr>
        <w:t>дық оқу-ағарту</w:t>
      </w:r>
      <w:r w:rsidRPr="00E20446">
        <w:rPr>
          <w:rFonts w:ascii="Times New Roman" w:hAnsi="Times New Roman" w:cs="Times New Roman"/>
          <w:b/>
          <w:bCs/>
          <w:sz w:val="28"/>
          <w:szCs w:val="32"/>
          <w:lang w:val="kk-KZ"/>
        </w:rPr>
        <w:t xml:space="preserve">, ғылым </w:t>
      </w:r>
    </w:p>
    <w:p w14:paraId="07F73C4B" w14:textId="52CCFF7C" w:rsidR="00672405" w:rsidRPr="00E20446" w:rsidRDefault="00672405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32"/>
          <w:lang w:val="kk-KZ"/>
        </w:rPr>
      </w:pPr>
      <w:r w:rsidRPr="00E20446">
        <w:rPr>
          <w:rFonts w:ascii="Times New Roman" w:hAnsi="Times New Roman" w:cs="Times New Roman"/>
          <w:b/>
          <w:bCs/>
          <w:sz w:val="28"/>
          <w:szCs w:val="32"/>
          <w:lang w:val="kk-KZ"/>
        </w:rPr>
        <w:t xml:space="preserve">және жоғары білім қызметкерлері </w:t>
      </w:r>
    </w:p>
    <w:p w14:paraId="6FC0E96C" w14:textId="77777777" w:rsidR="00672405" w:rsidRDefault="00672405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32"/>
          <w:lang w:val="kk-KZ"/>
        </w:rPr>
      </w:pPr>
      <w:r w:rsidRPr="007948B6">
        <w:rPr>
          <w:rFonts w:ascii="Times New Roman" w:hAnsi="Times New Roman" w:cs="Times New Roman"/>
          <w:b/>
          <w:bCs/>
          <w:sz w:val="28"/>
          <w:szCs w:val="32"/>
        </w:rPr>
        <w:t>салалық кәсіпода</w:t>
      </w:r>
      <w:r w:rsidRPr="007948B6">
        <w:rPr>
          <w:rFonts w:ascii="Times New Roman" w:hAnsi="Times New Roman" w:cs="Times New Roman"/>
          <w:b/>
          <w:bCs/>
          <w:sz w:val="28"/>
          <w:szCs w:val="32"/>
          <w:lang w:val="kk-KZ"/>
        </w:rPr>
        <w:t>ғы</w:t>
      </w:r>
      <w:r>
        <w:rPr>
          <w:rFonts w:ascii="Times New Roman" w:hAnsi="Times New Roman" w:cs="Times New Roman"/>
          <w:b/>
          <w:bCs/>
          <w:sz w:val="28"/>
          <w:szCs w:val="32"/>
          <w:lang w:val="kk-KZ"/>
        </w:rPr>
        <w:t xml:space="preserve">ның </w:t>
      </w:r>
    </w:p>
    <w:p w14:paraId="7EBC2210" w14:textId="6D4BB8C4" w:rsidR="00672405" w:rsidRDefault="00672405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kk-KZ"/>
        </w:rPr>
        <w:t>Орталық комитет</w:t>
      </w:r>
      <w:r w:rsidR="00415E9E">
        <w:rPr>
          <w:rFonts w:ascii="Times New Roman" w:hAnsi="Times New Roman" w:cs="Times New Roman"/>
          <w:b/>
          <w:bCs/>
          <w:sz w:val="28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32"/>
          <w:lang w:val="kk-KZ"/>
        </w:rPr>
        <w:t>аппараты</w:t>
      </w:r>
    </w:p>
    <w:p w14:paraId="7FD24F38" w14:textId="77777777" w:rsidR="00672405" w:rsidRPr="003E0FDE" w:rsidRDefault="00672405" w:rsidP="0095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2405" w:rsidRPr="003E0FDE" w:rsidSect="007948B6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8687" w14:textId="77777777" w:rsidR="008425E3" w:rsidRDefault="008425E3" w:rsidP="00D67F54">
      <w:pPr>
        <w:spacing w:after="0" w:line="240" w:lineRule="auto"/>
      </w:pPr>
      <w:r>
        <w:separator/>
      </w:r>
    </w:p>
  </w:endnote>
  <w:endnote w:type="continuationSeparator" w:id="0">
    <w:p w14:paraId="2B0C5A92" w14:textId="77777777" w:rsidR="008425E3" w:rsidRDefault="008425E3" w:rsidP="00D6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8632763"/>
      <w:docPartObj>
        <w:docPartGallery w:val="Page Numbers (Bottom of Page)"/>
        <w:docPartUnique/>
      </w:docPartObj>
    </w:sdtPr>
    <w:sdtEndPr/>
    <w:sdtContent>
      <w:p w14:paraId="032728FA" w14:textId="5C6E1B59" w:rsidR="00D67F54" w:rsidRDefault="00D67F5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405">
          <w:rPr>
            <w:noProof/>
          </w:rPr>
          <w:t>1</w:t>
        </w:r>
        <w:r>
          <w:fldChar w:fldCharType="end"/>
        </w:r>
      </w:p>
    </w:sdtContent>
  </w:sdt>
  <w:p w14:paraId="2742E98D" w14:textId="77777777" w:rsidR="00D67F54" w:rsidRDefault="00D67F5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53CC" w14:textId="77777777" w:rsidR="008425E3" w:rsidRDefault="008425E3" w:rsidP="00D67F54">
      <w:pPr>
        <w:spacing w:after="0" w:line="240" w:lineRule="auto"/>
      </w:pPr>
      <w:r>
        <w:separator/>
      </w:r>
    </w:p>
  </w:footnote>
  <w:footnote w:type="continuationSeparator" w:id="0">
    <w:p w14:paraId="4FBD4C1A" w14:textId="77777777" w:rsidR="008425E3" w:rsidRDefault="008425E3" w:rsidP="00D67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3131"/>
    <w:multiLevelType w:val="multilevel"/>
    <w:tmpl w:val="E8F211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3059E"/>
    <w:multiLevelType w:val="multilevel"/>
    <w:tmpl w:val="6C62527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74DBE"/>
    <w:multiLevelType w:val="multilevel"/>
    <w:tmpl w:val="6676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0276B"/>
    <w:multiLevelType w:val="multilevel"/>
    <w:tmpl w:val="B8BEF7C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D72C7"/>
    <w:multiLevelType w:val="hybridMultilevel"/>
    <w:tmpl w:val="33A824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C907133"/>
    <w:multiLevelType w:val="multilevel"/>
    <w:tmpl w:val="07800D8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9758D"/>
    <w:multiLevelType w:val="multilevel"/>
    <w:tmpl w:val="F416B6B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C2273"/>
    <w:multiLevelType w:val="multilevel"/>
    <w:tmpl w:val="B492DD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DE"/>
    <w:rsid w:val="000018BA"/>
    <w:rsid w:val="00071528"/>
    <w:rsid w:val="00091C88"/>
    <w:rsid w:val="000C4DA0"/>
    <w:rsid w:val="000C6D5A"/>
    <w:rsid w:val="000D2021"/>
    <w:rsid w:val="000E3C88"/>
    <w:rsid w:val="000E72E4"/>
    <w:rsid w:val="0010494D"/>
    <w:rsid w:val="001440CE"/>
    <w:rsid w:val="00147E67"/>
    <w:rsid w:val="001D3807"/>
    <w:rsid w:val="001F1771"/>
    <w:rsid w:val="00275405"/>
    <w:rsid w:val="00292A0A"/>
    <w:rsid w:val="002B30EA"/>
    <w:rsid w:val="002C1D6E"/>
    <w:rsid w:val="00310BAE"/>
    <w:rsid w:val="003278FD"/>
    <w:rsid w:val="003811B0"/>
    <w:rsid w:val="003A610F"/>
    <w:rsid w:val="003D595B"/>
    <w:rsid w:val="003E0FDE"/>
    <w:rsid w:val="00415E9E"/>
    <w:rsid w:val="0043748C"/>
    <w:rsid w:val="004401DE"/>
    <w:rsid w:val="004800EA"/>
    <w:rsid w:val="00480D33"/>
    <w:rsid w:val="0048241F"/>
    <w:rsid w:val="004B2ACA"/>
    <w:rsid w:val="00577FA2"/>
    <w:rsid w:val="00581251"/>
    <w:rsid w:val="005A6311"/>
    <w:rsid w:val="005B477A"/>
    <w:rsid w:val="005D5315"/>
    <w:rsid w:val="005E76E9"/>
    <w:rsid w:val="00653839"/>
    <w:rsid w:val="00672405"/>
    <w:rsid w:val="006D5D83"/>
    <w:rsid w:val="007514E4"/>
    <w:rsid w:val="00773249"/>
    <w:rsid w:val="007948B6"/>
    <w:rsid w:val="007A5ADD"/>
    <w:rsid w:val="007F6ACF"/>
    <w:rsid w:val="008425E3"/>
    <w:rsid w:val="008B0479"/>
    <w:rsid w:val="008D16AE"/>
    <w:rsid w:val="0090672E"/>
    <w:rsid w:val="009515B9"/>
    <w:rsid w:val="00962A61"/>
    <w:rsid w:val="00990D62"/>
    <w:rsid w:val="00A044D6"/>
    <w:rsid w:val="00A630FF"/>
    <w:rsid w:val="00A6697A"/>
    <w:rsid w:val="00A91E41"/>
    <w:rsid w:val="00A95254"/>
    <w:rsid w:val="00A95462"/>
    <w:rsid w:val="00AE10E6"/>
    <w:rsid w:val="00B13020"/>
    <w:rsid w:val="00B212CD"/>
    <w:rsid w:val="00B41D8F"/>
    <w:rsid w:val="00B44F87"/>
    <w:rsid w:val="00B56A2C"/>
    <w:rsid w:val="00BA6199"/>
    <w:rsid w:val="00CC298D"/>
    <w:rsid w:val="00CD5456"/>
    <w:rsid w:val="00CD770B"/>
    <w:rsid w:val="00D0685D"/>
    <w:rsid w:val="00D36254"/>
    <w:rsid w:val="00D42E6B"/>
    <w:rsid w:val="00D52538"/>
    <w:rsid w:val="00D67F54"/>
    <w:rsid w:val="00DD75F7"/>
    <w:rsid w:val="00DE1F05"/>
    <w:rsid w:val="00E20446"/>
    <w:rsid w:val="00EB0439"/>
    <w:rsid w:val="00EC6A4E"/>
    <w:rsid w:val="00F13E67"/>
    <w:rsid w:val="00F20543"/>
    <w:rsid w:val="00F55E7F"/>
    <w:rsid w:val="00F57C61"/>
    <w:rsid w:val="00F84D8B"/>
    <w:rsid w:val="00F91AD8"/>
    <w:rsid w:val="00FE0B21"/>
    <w:rsid w:val="00FE5AA5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6758"/>
  <w15:chartTrackingRefBased/>
  <w15:docId w15:val="{07B7AEE1-4A4C-454F-967A-1D64DBED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F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F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F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F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F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F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0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F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F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0F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0F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0FDE"/>
    <w:rPr>
      <w:b/>
      <w:bCs/>
      <w:smallCaps/>
      <w:color w:val="0F4761" w:themeColor="accent1" w:themeShade="BF"/>
      <w:spacing w:val="5"/>
    </w:rPr>
  </w:style>
  <w:style w:type="paragraph" w:customStyle="1" w:styleId="Pa10">
    <w:name w:val="Pa10"/>
    <w:basedOn w:val="a"/>
    <w:next w:val="a"/>
    <w:uiPriority w:val="99"/>
    <w:rsid w:val="00CD5456"/>
    <w:pPr>
      <w:autoSpaceDE w:val="0"/>
      <w:autoSpaceDN w:val="0"/>
      <w:adjustRightInd w:val="0"/>
      <w:spacing w:after="0" w:line="281" w:lineRule="atLeast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D6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7F54"/>
  </w:style>
  <w:style w:type="paragraph" w:styleId="ae">
    <w:name w:val="footer"/>
    <w:basedOn w:val="a"/>
    <w:link w:val="af"/>
    <w:uiPriority w:val="99"/>
    <w:unhideWhenUsed/>
    <w:rsid w:val="00D6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Bezhenarov</dc:creator>
  <cp:keywords/>
  <dc:description/>
  <cp:lastModifiedBy>Владелец</cp:lastModifiedBy>
  <cp:revision>4</cp:revision>
  <dcterms:created xsi:type="dcterms:W3CDTF">2026-03-05T06:24:00Z</dcterms:created>
  <dcterms:modified xsi:type="dcterms:W3CDTF">2026-03-05T07:20:00Z</dcterms:modified>
</cp:coreProperties>
</file>